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3B0C8" w14:textId="2C519BED" w:rsidR="00E90E49" w:rsidRPr="00905E3C" w:rsidRDefault="00E90E49" w:rsidP="00E35559">
      <w:pPr>
        <w:pStyle w:val="3GPPHeader"/>
        <w:spacing w:after="60"/>
        <w:rPr>
          <w:szCs w:val="24"/>
          <w:highlight w:val="yellow"/>
        </w:rPr>
      </w:pPr>
      <w:r w:rsidRPr="00697F5A">
        <w:rPr>
          <w:szCs w:val="24"/>
        </w:rPr>
        <w:t>3GPP TSG-RAN WG</w:t>
      </w:r>
      <w:r w:rsidR="008F1C4E" w:rsidRPr="00697F5A">
        <w:rPr>
          <w:szCs w:val="24"/>
        </w:rPr>
        <w:t>1</w:t>
      </w:r>
      <w:r w:rsidRPr="00697F5A">
        <w:rPr>
          <w:szCs w:val="24"/>
        </w:rPr>
        <w:t xml:space="preserve"> </w:t>
      </w:r>
      <w:r w:rsidR="008F1C4E" w:rsidRPr="00697F5A">
        <w:rPr>
          <w:szCs w:val="24"/>
        </w:rPr>
        <w:t xml:space="preserve">Meeting </w:t>
      </w:r>
      <w:r w:rsidRPr="00697F5A">
        <w:rPr>
          <w:szCs w:val="24"/>
        </w:rPr>
        <w:t>#</w:t>
      </w:r>
      <w:r w:rsidR="008B2163" w:rsidRPr="00697F5A">
        <w:rPr>
          <w:szCs w:val="24"/>
        </w:rPr>
        <w:t>10</w:t>
      </w:r>
      <w:r w:rsidR="005E6348" w:rsidRPr="00697F5A">
        <w:rPr>
          <w:szCs w:val="24"/>
        </w:rPr>
        <w:t>1</w:t>
      </w:r>
      <w:r w:rsidRPr="00905E3C">
        <w:rPr>
          <w:szCs w:val="24"/>
        </w:rPr>
        <w:tab/>
      </w:r>
      <w:r w:rsidR="00091557" w:rsidRPr="00905E3C">
        <w:rPr>
          <w:szCs w:val="24"/>
        </w:rPr>
        <w:t>R</w:t>
      </w:r>
      <w:r w:rsidR="008F1C4E" w:rsidRPr="00905E3C">
        <w:rPr>
          <w:szCs w:val="24"/>
        </w:rPr>
        <w:t>1</w:t>
      </w:r>
      <w:r w:rsidR="00091557" w:rsidRPr="00905E3C">
        <w:rPr>
          <w:szCs w:val="24"/>
        </w:rPr>
        <w:t>-</w:t>
      </w:r>
      <w:r w:rsidR="003D1FEA" w:rsidRPr="00905E3C">
        <w:rPr>
          <w:szCs w:val="24"/>
        </w:rPr>
        <w:t xml:space="preserve"> 2004355</w:t>
      </w:r>
    </w:p>
    <w:p w14:paraId="3DB1DFEE" w14:textId="77777777" w:rsidR="005E6348" w:rsidRPr="00905E3C" w:rsidRDefault="005E6348" w:rsidP="005E6348">
      <w:pPr>
        <w:pStyle w:val="3GPPHeader"/>
        <w:rPr>
          <w:szCs w:val="24"/>
        </w:rPr>
      </w:pPr>
      <w:r w:rsidRPr="00905E3C">
        <w:rPr>
          <w:szCs w:val="24"/>
        </w:rPr>
        <w:t>e-Meeting, May 25th – June 5th, 2020</w:t>
      </w:r>
    </w:p>
    <w:p w14:paraId="6CEEDBC1" w14:textId="77777777" w:rsidR="00E90E49" w:rsidRPr="008B1867" w:rsidRDefault="00E90E49" w:rsidP="00357380">
      <w:pPr>
        <w:pStyle w:val="3GPPHeader"/>
      </w:pPr>
    </w:p>
    <w:p w14:paraId="22716A02" w14:textId="50F38E0F" w:rsidR="00E90E49" w:rsidRPr="00BE3837" w:rsidRDefault="00E90E49" w:rsidP="00311702">
      <w:pPr>
        <w:pStyle w:val="3GPPHeader"/>
        <w:rPr>
          <w:sz w:val="22"/>
        </w:rPr>
      </w:pPr>
      <w:r w:rsidRPr="00BE3837">
        <w:rPr>
          <w:sz w:val="22"/>
        </w:rPr>
        <w:t>Agenda Item:</w:t>
      </w:r>
      <w:r w:rsidRPr="00BE3837">
        <w:rPr>
          <w:sz w:val="22"/>
        </w:rPr>
        <w:tab/>
      </w:r>
      <w:r w:rsidR="001C7011" w:rsidRPr="00BE3837">
        <w:rPr>
          <w:sz w:val="22"/>
        </w:rPr>
        <w:t>8.</w:t>
      </w:r>
      <w:r w:rsidR="00BE3837">
        <w:rPr>
          <w:sz w:val="22"/>
        </w:rPr>
        <w:t>4.3</w:t>
      </w:r>
      <w:bookmarkStart w:id="0" w:name="_GoBack"/>
      <w:bookmarkEnd w:id="0"/>
    </w:p>
    <w:p w14:paraId="73FCA1F8" w14:textId="77777777" w:rsidR="00E90E49" w:rsidRPr="008B1867" w:rsidRDefault="003D3C45" w:rsidP="00F64C2B">
      <w:pPr>
        <w:pStyle w:val="3GPPHeader"/>
        <w:rPr>
          <w:sz w:val="22"/>
        </w:rPr>
      </w:pPr>
      <w:r w:rsidRPr="008B1867">
        <w:rPr>
          <w:sz w:val="22"/>
        </w:rPr>
        <w:t>Source:</w:t>
      </w:r>
      <w:r w:rsidR="00E90E49" w:rsidRPr="008B1867">
        <w:rPr>
          <w:sz w:val="22"/>
        </w:rPr>
        <w:tab/>
      </w:r>
      <w:r w:rsidR="00F64C2B" w:rsidRPr="008B1867">
        <w:rPr>
          <w:sz w:val="22"/>
        </w:rPr>
        <w:t>Ericsson</w:t>
      </w:r>
    </w:p>
    <w:p w14:paraId="3DDE9FBB" w14:textId="05FBA015" w:rsidR="00E90E49" w:rsidRPr="008B1867" w:rsidRDefault="003D3C45" w:rsidP="00311702">
      <w:pPr>
        <w:pStyle w:val="3GPPHeader"/>
        <w:rPr>
          <w:sz w:val="22"/>
        </w:rPr>
      </w:pPr>
      <w:r w:rsidRPr="008B1867">
        <w:rPr>
          <w:sz w:val="22"/>
        </w:rPr>
        <w:t>Title:</w:t>
      </w:r>
      <w:r w:rsidR="00E90E49" w:rsidRPr="008B1867">
        <w:rPr>
          <w:sz w:val="22"/>
        </w:rPr>
        <w:tab/>
      </w:r>
      <w:r w:rsidR="00BA3EBA">
        <w:rPr>
          <w:sz w:val="22"/>
        </w:rPr>
        <w:t xml:space="preserve">Coverage enhancements: </w:t>
      </w:r>
      <w:r w:rsidR="00CD0590">
        <w:rPr>
          <w:sz w:val="22"/>
        </w:rPr>
        <w:t>F</w:t>
      </w:r>
      <w:r w:rsidR="00BA3EBA">
        <w:rPr>
          <w:sz w:val="22"/>
        </w:rPr>
        <w:t xml:space="preserve">our BS antennas at </w:t>
      </w:r>
      <w:r w:rsidR="00B12B3A">
        <w:rPr>
          <w:sz w:val="22"/>
        </w:rPr>
        <w:t>L</w:t>
      </w:r>
      <w:r w:rsidR="00BA3EBA">
        <w:rPr>
          <w:sz w:val="22"/>
        </w:rPr>
        <w:t xml:space="preserve">ow </w:t>
      </w:r>
      <w:r w:rsidR="00B12B3A">
        <w:rPr>
          <w:sz w:val="22"/>
        </w:rPr>
        <w:t>B</w:t>
      </w:r>
      <w:r w:rsidR="00BA3EBA">
        <w:rPr>
          <w:sz w:val="22"/>
        </w:rPr>
        <w:t>and</w:t>
      </w:r>
    </w:p>
    <w:p w14:paraId="20A28D7F" w14:textId="1F972B0E" w:rsidR="00E90E49" w:rsidRPr="008B1867" w:rsidRDefault="00E90E49" w:rsidP="00D546FF">
      <w:pPr>
        <w:pStyle w:val="3GPPHeader"/>
        <w:rPr>
          <w:sz w:val="22"/>
        </w:rPr>
      </w:pPr>
      <w:r w:rsidRPr="008B1867">
        <w:rPr>
          <w:sz w:val="22"/>
        </w:rPr>
        <w:t>Document for:</w:t>
      </w:r>
      <w:r w:rsidRPr="008B1867">
        <w:rPr>
          <w:sz w:val="22"/>
        </w:rPr>
        <w:tab/>
      </w:r>
      <w:r w:rsidRPr="00905E3C">
        <w:rPr>
          <w:sz w:val="22"/>
        </w:rPr>
        <w:t>Discussion</w:t>
      </w:r>
    </w:p>
    <w:p w14:paraId="014F0F6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434585" w14:textId="29D7E7FB" w:rsidR="00FF5667" w:rsidRDefault="0077784D">
      <w:pPr>
        <w:pStyle w:val="BodyText"/>
      </w:pPr>
      <w:r w:rsidRPr="008B1867">
        <w:t>In t</w:t>
      </w:r>
      <w:r w:rsidR="00AF5A96" w:rsidRPr="008B1867">
        <w:t xml:space="preserve">his </w:t>
      </w:r>
      <w:r w:rsidRPr="008B1867">
        <w:t>paper</w:t>
      </w:r>
      <w:r w:rsidR="000A5DE8">
        <w:t>,</w:t>
      </w:r>
      <w:r w:rsidRPr="008B1867">
        <w:t xml:space="preserve"> </w:t>
      </w:r>
      <w:r w:rsidR="00A15CDC" w:rsidRPr="008B1867">
        <w:t xml:space="preserve">coverage </w:t>
      </w:r>
      <w:r w:rsidR="004F7714">
        <w:t xml:space="preserve">enhancements enabled by using four </w:t>
      </w:r>
      <w:r w:rsidR="00091EAA">
        <w:t>base station antennas as compared to using two base station antennas, are evalua</w:t>
      </w:r>
      <w:r w:rsidR="002A72E8">
        <w:t>t</w:t>
      </w:r>
      <w:r w:rsidR="00091EAA">
        <w:t>ed for</w:t>
      </w:r>
      <w:r w:rsidR="002A72E8">
        <w:t xml:space="preserve"> low band (700MHz).</w:t>
      </w:r>
      <w:r w:rsidR="0043725D" w:rsidRPr="008B1867">
        <w:t xml:space="preserve"> </w:t>
      </w:r>
      <w:r w:rsidR="00D54A7F">
        <w:t>It is seen that significant gains are achieved</w:t>
      </w:r>
      <w:r w:rsidR="005A21D4">
        <w:t>, especially in the uplink.</w:t>
      </w:r>
    </w:p>
    <w:p w14:paraId="5AEB55BC" w14:textId="555D0455" w:rsidR="0077513E" w:rsidRPr="008B1867" w:rsidRDefault="00265C68">
      <w:pPr>
        <w:pStyle w:val="BodyText"/>
      </w:pPr>
      <w:r>
        <w:t xml:space="preserve">Note that the use of four BS antennas </w:t>
      </w:r>
      <w:r w:rsidR="00DC0843">
        <w:t xml:space="preserve">does not need additional standard support. The intention with the paper is to show that </w:t>
      </w:r>
      <w:r w:rsidR="00B455EB">
        <w:t>significant gains are achievable already within the current standard.</w:t>
      </w:r>
    </w:p>
    <w:p w14:paraId="6027BB6A" w14:textId="2184AA9B" w:rsidR="00262590" w:rsidRPr="008B1867" w:rsidRDefault="00906565">
      <w:pPr>
        <w:pStyle w:val="BodyText"/>
      </w:pPr>
      <w:r w:rsidRPr="008B1867">
        <w:t xml:space="preserve">Link level </w:t>
      </w:r>
      <w:r w:rsidR="005826DF" w:rsidRPr="008B1867">
        <w:t xml:space="preserve">results are presented in </w:t>
      </w:r>
      <w:r w:rsidR="001E076C">
        <w:t>s</w:t>
      </w:r>
      <w:r w:rsidR="001C7011">
        <w:t>ection</w:t>
      </w:r>
      <w:r w:rsidR="005826DF" w:rsidRPr="008B1867">
        <w:t xml:space="preserve"> 2, and system level </w:t>
      </w:r>
      <w:r w:rsidR="0077513E">
        <w:t>results</w:t>
      </w:r>
      <w:r w:rsidR="005826DF" w:rsidRPr="008B1867">
        <w:t xml:space="preserve"> are presented in </w:t>
      </w:r>
      <w:r w:rsidR="001613DC">
        <w:t>s</w:t>
      </w:r>
      <w:r w:rsidR="001C7011">
        <w:t>ection</w:t>
      </w:r>
      <w:r w:rsidR="005826DF" w:rsidRPr="008B1867">
        <w:t xml:space="preserve"> 3. </w:t>
      </w:r>
    </w:p>
    <w:p w14:paraId="48BC214F" w14:textId="6AF3AB39" w:rsidR="00191139" w:rsidRDefault="00230D18" w:rsidP="00191139">
      <w:pPr>
        <w:pStyle w:val="Heading1"/>
      </w:pPr>
      <w:bookmarkStart w:id="1" w:name="_Ref178064866"/>
      <w:r>
        <w:t>2</w:t>
      </w:r>
      <w:r>
        <w:tab/>
      </w:r>
      <w:bookmarkEnd w:id="1"/>
      <w:r w:rsidR="009E1760">
        <w:t>Link level results</w:t>
      </w:r>
    </w:p>
    <w:p w14:paraId="015647FA" w14:textId="2C0E1F40" w:rsidR="004E217F" w:rsidRPr="008B1867" w:rsidRDefault="004325CD" w:rsidP="00905E3C">
      <w:pPr>
        <w:jc w:val="both"/>
        <w:rPr>
          <w:b/>
        </w:rPr>
      </w:pPr>
      <w:r>
        <w:t xml:space="preserve">Link performance in terms of the </w:t>
      </w:r>
      <w:r w:rsidR="0083490F">
        <w:t xml:space="preserve">SNR required to meet certain error rates have been derived using the same assumptions as in </w:t>
      </w:r>
      <w:r w:rsidR="001C6579">
        <w:fldChar w:fldCharType="begin"/>
      </w:r>
      <w:r w:rsidR="001C6579">
        <w:instrText xml:space="preserve"> REF _Ref40275782 \n \h </w:instrText>
      </w:r>
      <w:r w:rsidR="005557B6">
        <w:instrText xml:space="preserve"> \* MERGEFORMAT </w:instrText>
      </w:r>
      <w:r w:rsidR="001C6579">
        <w:fldChar w:fldCharType="separate"/>
      </w:r>
      <w:r w:rsidR="00E729AD">
        <w:t>[1]</w:t>
      </w:r>
      <w:r w:rsidR="001C6579">
        <w:fldChar w:fldCharType="end"/>
      </w:r>
      <w:r w:rsidR="001C6579">
        <w:t>. The resulting SNR requirements</w:t>
      </w:r>
      <w:r w:rsidR="00FF347A">
        <w:t xml:space="preserve"> for two and four BS antennas are presented in </w:t>
      </w:r>
      <w:r w:rsidR="0058331D">
        <w:fldChar w:fldCharType="begin"/>
      </w:r>
      <w:r w:rsidR="0058331D">
        <w:instrText xml:space="preserve"> REF _Ref40352667 \h </w:instrText>
      </w:r>
      <w:r w:rsidR="005557B6">
        <w:instrText xml:space="preserve"> \* MERGEFORMAT </w:instrText>
      </w:r>
      <w:r w:rsidR="0058331D">
        <w:fldChar w:fldCharType="separate"/>
      </w:r>
      <w:r w:rsidR="0058331D" w:rsidRPr="008B1867">
        <w:t xml:space="preserve">Figure </w:t>
      </w:r>
      <w:r w:rsidR="0058331D">
        <w:rPr>
          <w:noProof/>
        </w:rPr>
        <w:t>1</w:t>
      </w:r>
      <w:r w:rsidR="0058331D">
        <w:fldChar w:fldCharType="end"/>
      </w:r>
      <w:r w:rsidR="0058331D">
        <w:t xml:space="preserve"> for low quality requirements (10% error rates) and </w:t>
      </w:r>
      <w:r w:rsidR="00E729AD">
        <w:fldChar w:fldCharType="begin"/>
      </w:r>
      <w:r w:rsidR="00E729AD">
        <w:instrText xml:space="preserve"> REF _Ref40352659 \h </w:instrText>
      </w:r>
      <w:r w:rsidR="005557B6">
        <w:instrText xml:space="preserve"> \* MERGEFORMAT </w:instrText>
      </w:r>
      <w:r w:rsidR="00E729AD">
        <w:fldChar w:fldCharType="separate"/>
      </w:r>
      <w:r w:rsidR="00E729AD" w:rsidRPr="008B1867">
        <w:t xml:space="preserve">Figure </w:t>
      </w:r>
      <w:r w:rsidR="00E729AD">
        <w:rPr>
          <w:noProof/>
        </w:rPr>
        <w:t>2</w:t>
      </w:r>
      <w:r w:rsidR="00E729AD">
        <w:fldChar w:fldCharType="end"/>
      </w:r>
      <w:r w:rsidR="00CA3BE9">
        <w:t xml:space="preserve"> for high quality requirements (1% error rates).</w:t>
      </w:r>
      <w:r w:rsidR="00864F2B">
        <w:t xml:space="preserve"> Note that in the downlink, the use of four BS </w:t>
      </w:r>
      <w:r w:rsidR="00613813">
        <w:t>is only applied to PDSC</w:t>
      </w:r>
      <w:r w:rsidR="008E1C4E">
        <w:t>H.</w:t>
      </w:r>
      <w:r w:rsidR="005358CE">
        <w:t xml:space="preserve"> It is seen that gains </w:t>
      </w:r>
      <w:r w:rsidR="00AF4FF9">
        <w:t>in the order of 2-4dB are achieved.</w:t>
      </w:r>
    </w:p>
    <w:p w14:paraId="4F737050" w14:textId="342A244B" w:rsidR="00794631" w:rsidRDefault="00605513" w:rsidP="003B236D">
      <w:pPr>
        <w:pStyle w:val="Proposal"/>
        <w:numPr>
          <w:ilvl w:val="0"/>
          <w:numId w:val="0"/>
        </w:numPr>
        <w:rPr>
          <w:b w:val="0"/>
        </w:rPr>
      </w:pPr>
      <w:r w:rsidRPr="00605513">
        <w:rPr>
          <w:b w:val="0"/>
          <w:noProof/>
        </w:rPr>
        <w:lastRenderedPageBreak/>
        <w:drawing>
          <wp:inline distT="0" distB="0" distL="0" distR="0" wp14:anchorId="3BA7DF55" wp14:editId="24DC5809">
            <wp:extent cx="5320030" cy="3990340"/>
            <wp:effectExtent l="0" t="0" r="0" b="0"/>
            <wp:docPr id="97189517" name="Picture 97189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08C05" w14:textId="15E41EFF" w:rsidR="00FF347A" w:rsidRDefault="00FF347A" w:rsidP="00FF347A">
      <w:pPr>
        <w:pStyle w:val="Caption"/>
      </w:pPr>
      <w:bookmarkStart w:id="2" w:name="_Ref40352667"/>
      <w:r w:rsidRPr="008B1867">
        <w:t xml:space="preserve">Figure </w:t>
      </w:r>
      <w:r>
        <w:fldChar w:fldCharType="begin"/>
      </w:r>
      <w:r w:rsidRPr="008B1867">
        <w:instrText xml:space="preserve"> SEQ Figure \* ARABIC </w:instrText>
      </w:r>
      <w:r>
        <w:fldChar w:fldCharType="separate"/>
      </w:r>
      <w:r w:rsidR="00E729AD">
        <w:rPr>
          <w:noProof/>
        </w:rPr>
        <w:t>1</w:t>
      </w:r>
      <w:r>
        <w:fldChar w:fldCharType="end"/>
      </w:r>
      <w:bookmarkEnd w:id="2"/>
      <w:r w:rsidRPr="008B1867">
        <w:t xml:space="preserve">. </w:t>
      </w:r>
      <w:r>
        <w:t xml:space="preserve">SNR requirements for 4 </w:t>
      </w:r>
      <w:r w:rsidR="005358CE">
        <w:t xml:space="preserve">(blue) </w:t>
      </w:r>
      <w:r>
        <w:t>and 2</w:t>
      </w:r>
      <w:r w:rsidR="005358CE">
        <w:t xml:space="preserve"> (red)</w:t>
      </w:r>
      <w:r>
        <w:t xml:space="preserve"> BS antennas. Low quality requirements.</w:t>
      </w:r>
    </w:p>
    <w:p w14:paraId="427359A5" w14:textId="66C33A0E" w:rsidR="00871AD5" w:rsidRPr="00871AD5" w:rsidRDefault="00DC5DED" w:rsidP="00871AD5">
      <w:pPr>
        <w:rPr>
          <w:lang w:eastAsia="en-GB"/>
        </w:rPr>
      </w:pPr>
      <w:r w:rsidRPr="00DC5DED">
        <w:rPr>
          <w:noProof/>
          <w:lang w:eastAsia="en-GB"/>
        </w:rPr>
        <w:drawing>
          <wp:inline distT="0" distB="0" distL="0" distR="0" wp14:anchorId="5D63BAB4" wp14:editId="570E9DA9">
            <wp:extent cx="5320030" cy="3990340"/>
            <wp:effectExtent l="0" t="0" r="0" b="0"/>
            <wp:docPr id="97189518" name="Picture 97189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84A0C" w14:textId="321F9344" w:rsidR="00FF347A" w:rsidRDefault="00FF347A" w:rsidP="00FF347A">
      <w:pPr>
        <w:pStyle w:val="Caption"/>
      </w:pPr>
      <w:bookmarkStart w:id="3" w:name="_Ref40352659"/>
      <w:r w:rsidRPr="008B1867">
        <w:t xml:space="preserve">Figure </w:t>
      </w:r>
      <w:r>
        <w:fldChar w:fldCharType="begin"/>
      </w:r>
      <w:r w:rsidRPr="008B1867">
        <w:instrText xml:space="preserve"> SEQ Figure \* ARABIC </w:instrText>
      </w:r>
      <w:r>
        <w:fldChar w:fldCharType="separate"/>
      </w:r>
      <w:r w:rsidR="00E729AD">
        <w:rPr>
          <w:noProof/>
        </w:rPr>
        <w:t>2</w:t>
      </w:r>
      <w:r>
        <w:fldChar w:fldCharType="end"/>
      </w:r>
      <w:bookmarkEnd w:id="3"/>
      <w:r w:rsidRPr="008B1867">
        <w:t xml:space="preserve">. </w:t>
      </w:r>
      <w:r>
        <w:t xml:space="preserve">SINR requirements for </w:t>
      </w:r>
      <w:r w:rsidR="00AF4FF9">
        <w:t>4 (blue) and 2 (red)</w:t>
      </w:r>
      <w:r>
        <w:t xml:space="preserve"> BS antennas. High quality requirements.</w:t>
      </w:r>
    </w:p>
    <w:p w14:paraId="4DDC756A" w14:textId="77777777" w:rsidR="00375CBA" w:rsidRPr="008B1867" w:rsidRDefault="00375CBA" w:rsidP="00375CBA">
      <w:pPr>
        <w:rPr>
          <w:lang w:eastAsia="ja-JP"/>
        </w:rPr>
      </w:pPr>
    </w:p>
    <w:p w14:paraId="27A5CD47" w14:textId="24927B43" w:rsidR="00375CBA" w:rsidRDefault="0024761C" w:rsidP="00B2224C">
      <w:pPr>
        <w:pStyle w:val="Heading1"/>
      </w:pPr>
      <w:bookmarkStart w:id="4" w:name="_Hlk35883266"/>
      <w:r>
        <w:lastRenderedPageBreak/>
        <w:t xml:space="preserve">3. System-level </w:t>
      </w:r>
      <w:r w:rsidR="0060438F">
        <w:t>models</w:t>
      </w:r>
      <w:r w:rsidR="00606AB7">
        <w:t xml:space="preserve"> and </w:t>
      </w:r>
      <w:r w:rsidR="00375CBA">
        <w:t xml:space="preserve">results </w:t>
      </w:r>
    </w:p>
    <w:p w14:paraId="6FDF84F8" w14:textId="48947A2B" w:rsidR="004624E9" w:rsidRDefault="002B089D" w:rsidP="00905E3C">
      <w:pPr>
        <w:jc w:val="both"/>
      </w:pPr>
      <w:r>
        <w:t>System-level</w:t>
      </w:r>
      <w:r w:rsidR="004624E9">
        <w:t xml:space="preserve"> performance in terms of the </w:t>
      </w:r>
      <w:r>
        <w:t>fraction of users</w:t>
      </w:r>
      <w:r w:rsidR="00421DD4">
        <w:t>, or maximum isotropic loss for,</w:t>
      </w:r>
      <w:r>
        <w:t xml:space="preserve"> reaching </w:t>
      </w:r>
      <w:r w:rsidR="00FF2C78">
        <w:t xml:space="preserve">the required </w:t>
      </w:r>
      <w:r w:rsidR="004624E9">
        <w:t xml:space="preserve">error rates have been derived using the same assumptions as in </w:t>
      </w:r>
      <w:r w:rsidR="004624E9">
        <w:fldChar w:fldCharType="begin"/>
      </w:r>
      <w:r w:rsidR="004624E9">
        <w:instrText xml:space="preserve"> REF _Ref40275782 \n \h </w:instrText>
      </w:r>
      <w:r w:rsidR="00F81273">
        <w:instrText xml:space="preserve"> \* MERGEFORMAT </w:instrText>
      </w:r>
      <w:r w:rsidR="004624E9">
        <w:fldChar w:fldCharType="separate"/>
      </w:r>
      <w:r w:rsidR="004624E9">
        <w:t>[1]</w:t>
      </w:r>
      <w:r w:rsidR="004624E9">
        <w:fldChar w:fldCharType="end"/>
      </w:r>
      <w:r w:rsidR="004624E9">
        <w:t>.</w:t>
      </w:r>
      <w:r w:rsidR="00C004A1">
        <w:t xml:space="preserve"> </w:t>
      </w:r>
      <w:r w:rsidR="00A726E3">
        <w:t>The studied scenario is Ru</w:t>
      </w:r>
      <w:r w:rsidR="00797941">
        <w:t>r</w:t>
      </w:r>
      <w:r w:rsidR="00A726E3">
        <w:t>a</w:t>
      </w:r>
      <w:r w:rsidR="00797941">
        <w:t>l</w:t>
      </w:r>
      <w:r w:rsidR="00A726E3">
        <w:t xml:space="preserve"> Macro with 7km ISD, a carrier frequency of 700MHz and</w:t>
      </w:r>
      <w:r w:rsidR="00797941">
        <w:t xml:space="preserve"> a system using</w:t>
      </w:r>
      <w:r w:rsidR="00A726E3">
        <w:t xml:space="preserve"> </w:t>
      </w:r>
      <w:r w:rsidR="00797941">
        <w:t>2x10MHz FDD.</w:t>
      </w:r>
      <w:r w:rsidR="004624E9">
        <w:t xml:space="preserve"> </w:t>
      </w:r>
    </w:p>
    <w:p w14:paraId="460B1535" w14:textId="19A612EF" w:rsidR="000E17D0" w:rsidRPr="008B1867" w:rsidRDefault="00570C75" w:rsidP="00905E3C">
      <w:pPr>
        <w:jc w:val="both"/>
      </w:pPr>
      <w:r>
        <w:t>R</w:t>
      </w:r>
      <w:r w:rsidR="00B02760">
        <w:t>esults for the low quality requirements</w:t>
      </w:r>
      <w:r w:rsidR="00B02760" w:rsidRPr="00B02760">
        <w:t xml:space="preserve"> </w:t>
      </w:r>
      <w:r>
        <w:t xml:space="preserve">are shown in </w:t>
      </w:r>
      <w:r w:rsidR="00DA6C17">
        <w:fldChar w:fldCharType="begin"/>
      </w:r>
      <w:r w:rsidR="00DA6C17" w:rsidRPr="008B1867">
        <w:instrText xml:space="preserve"> REF _Ref32832971 \h </w:instrText>
      </w:r>
      <w:r w:rsidR="00F81273">
        <w:instrText xml:space="preserve"> \* MERGEFORMAT </w:instrText>
      </w:r>
      <w:r w:rsidR="00DA6C17">
        <w:fldChar w:fldCharType="separate"/>
      </w:r>
      <w:r w:rsidR="00DA6C17" w:rsidRPr="008B1867">
        <w:t xml:space="preserve">Figure </w:t>
      </w:r>
      <w:r w:rsidR="00DA6C17">
        <w:rPr>
          <w:noProof/>
        </w:rPr>
        <w:t>3</w:t>
      </w:r>
      <w:r w:rsidR="00DA6C17">
        <w:fldChar w:fldCharType="end"/>
      </w:r>
      <w:r w:rsidR="00DA6C17" w:rsidRPr="000734E9">
        <w:t xml:space="preserve"> - </w:t>
      </w:r>
      <w:r w:rsidR="000734E9" w:rsidRPr="00800042">
        <w:fldChar w:fldCharType="begin"/>
      </w:r>
      <w:r w:rsidR="000734E9" w:rsidRPr="00800042">
        <w:instrText xml:space="preserve"> REF _Ref40186369 \h  \* MERGEFORMAT </w:instrText>
      </w:r>
      <w:r w:rsidR="000734E9" w:rsidRPr="00800042">
        <w:fldChar w:fldCharType="separate"/>
      </w:r>
      <w:r w:rsidR="000734E9" w:rsidRPr="008B1867">
        <w:t xml:space="preserve">Figure </w:t>
      </w:r>
      <w:r w:rsidR="000734E9">
        <w:rPr>
          <w:noProof/>
        </w:rPr>
        <w:t>5</w:t>
      </w:r>
      <w:r w:rsidR="000734E9" w:rsidRPr="00800042">
        <w:fldChar w:fldCharType="end"/>
      </w:r>
      <w:r w:rsidR="00B02760">
        <w:t xml:space="preserve">. </w:t>
      </w:r>
      <w:bookmarkEnd w:id="4"/>
      <w:r w:rsidR="000E17D0">
        <w:fldChar w:fldCharType="begin"/>
      </w:r>
      <w:r w:rsidR="000E17D0" w:rsidRPr="008B1867">
        <w:instrText xml:space="preserve"> REF _Ref32832971 \h </w:instrText>
      </w:r>
      <w:r w:rsidR="00F81273">
        <w:instrText xml:space="preserve"> \* MERGEFORMAT </w:instrText>
      </w:r>
      <w:r w:rsidR="000E17D0">
        <w:fldChar w:fldCharType="separate"/>
      </w:r>
      <w:r w:rsidR="00E729AD" w:rsidRPr="008B1867">
        <w:t xml:space="preserve">Figure </w:t>
      </w:r>
      <w:r w:rsidR="00E729AD">
        <w:rPr>
          <w:noProof/>
        </w:rPr>
        <w:t>3</w:t>
      </w:r>
      <w:r w:rsidR="000E17D0">
        <w:fldChar w:fldCharType="end"/>
      </w:r>
      <w:r w:rsidR="000E17D0" w:rsidRPr="008B1867">
        <w:t xml:space="preserve"> shows SINR distributions and coverage for different channels. </w:t>
      </w:r>
      <w:r w:rsidR="006A3B53" w:rsidRPr="008B1867">
        <w:t>For each channel the SINR requirement</w:t>
      </w:r>
      <w:r w:rsidR="004F2580" w:rsidRPr="008B1867">
        <w:t xml:space="preserve"> </w:t>
      </w:r>
      <w:r w:rsidR="004F2580">
        <w:t>for</w:t>
      </w:r>
      <w:r w:rsidR="00C965EF">
        <w:t xml:space="preserve"> the cases with two and four BS antenna are </w:t>
      </w:r>
      <w:r w:rsidR="0057573B">
        <w:t>indicated with markers</w:t>
      </w:r>
      <w:r w:rsidR="006A3B53" w:rsidRPr="008B1867">
        <w:t xml:space="preserve">, and the relative coverage (or outage) can be read at the corresponding value on the vertical axis. The SINR requirements and outage levels </w:t>
      </w:r>
      <w:r w:rsidR="004F2580" w:rsidRPr="008B1867">
        <w:t xml:space="preserve">for the </w:t>
      </w:r>
      <w:r w:rsidR="004F2580">
        <w:t xml:space="preserve">lower of the quality requirements </w:t>
      </w:r>
      <w:r w:rsidR="006A3B53" w:rsidRPr="008B1867">
        <w:t>are also included in the figure legend</w:t>
      </w:r>
      <w:r w:rsidR="004F2580">
        <w:t xml:space="preserve">. </w:t>
      </w:r>
      <w:r w:rsidR="009E55C0">
        <w:fldChar w:fldCharType="begin"/>
      </w:r>
      <w:r w:rsidR="009E55C0">
        <w:instrText xml:space="preserve"> REF _Ref40185651 \h </w:instrText>
      </w:r>
      <w:r w:rsidR="00F81273">
        <w:instrText xml:space="preserve"> \* MERGEFORMAT </w:instrText>
      </w:r>
      <w:r w:rsidR="009E55C0">
        <w:fldChar w:fldCharType="separate"/>
      </w:r>
      <w:r w:rsidR="00E729AD" w:rsidRPr="000609C7">
        <w:t xml:space="preserve">Figure </w:t>
      </w:r>
      <w:r w:rsidR="00E729AD">
        <w:rPr>
          <w:noProof/>
        </w:rPr>
        <w:t>4</w:t>
      </w:r>
      <w:r w:rsidR="009E55C0">
        <w:fldChar w:fldCharType="end"/>
      </w:r>
      <w:r w:rsidR="004F2580" w:rsidRPr="008B1867">
        <w:t xml:space="preserve"> shows </w:t>
      </w:r>
      <w:r w:rsidR="009E55C0">
        <w:t xml:space="preserve">the same information as </w:t>
      </w:r>
      <w:r w:rsidR="004F2580" w:rsidRPr="008B1867">
        <w:t xml:space="preserve">a bar graph with the coverage per channel for </w:t>
      </w:r>
      <w:r w:rsidR="004C3E3C">
        <w:t>the cases with two (red) and four (blue) base station antennas</w:t>
      </w:r>
      <w:r w:rsidR="004F2580">
        <w:t>.</w:t>
      </w:r>
      <w:r w:rsidR="004F2580" w:rsidRPr="008B1867">
        <w:t xml:space="preserve"> </w:t>
      </w:r>
      <w:r w:rsidR="00B140A8" w:rsidRPr="00800042">
        <w:fldChar w:fldCharType="begin"/>
      </w:r>
      <w:r w:rsidR="00B140A8" w:rsidRPr="00800042">
        <w:instrText xml:space="preserve"> REF _Ref40186369 \h  \* MERGEFORMAT </w:instrText>
      </w:r>
      <w:r w:rsidR="00B140A8" w:rsidRPr="00800042">
        <w:fldChar w:fldCharType="separate"/>
      </w:r>
      <w:r w:rsidR="00B140A8" w:rsidRPr="008B1867">
        <w:t xml:space="preserve">Figure </w:t>
      </w:r>
      <w:r w:rsidR="00B140A8">
        <w:rPr>
          <w:noProof/>
        </w:rPr>
        <w:t>5</w:t>
      </w:r>
      <w:r w:rsidR="00B140A8" w:rsidRPr="00800042">
        <w:fldChar w:fldCharType="end"/>
      </w:r>
      <w:r w:rsidR="00B140A8">
        <w:t xml:space="preserve"> shows an estimate of </w:t>
      </w:r>
      <w:r w:rsidR="00F42620">
        <w:t>maximum isotropic loss supported by each channel.</w:t>
      </w:r>
    </w:p>
    <w:p w14:paraId="24EB1720" w14:textId="155CA465" w:rsidR="00B140A8" w:rsidRDefault="00B140A8" w:rsidP="00905E3C">
      <w:pPr>
        <w:jc w:val="both"/>
      </w:pPr>
      <w:r>
        <w:t xml:space="preserve">It is </w:t>
      </w:r>
      <w:r w:rsidR="00F42620">
        <w:t>s</w:t>
      </w:r>
      <w:r>
        <w:t>een</w:t>
      </w:r>
      <w:r w:rsidR="00F42620">
        <w:t xml:space="preserve"> that the use of four BS antennas significantly improve the coverage of the uplink data and control channels, which are the ones with </w:t>
      </w:r>
      <w:r w:rsidR="00CE3446">
        <w:t>the worst coverage.</w:t>
      </w:r>
    </w:p>
    <w:p w14:paraId="71E70657" w14:textId="5F4E6B7E" w:rsidR="00CE3446" w:rsidRDefault="00CE3446" w:rsidP="00905E3C">
      <w:pPr>
        <w:jc w:val="both"/>
      </w:pPr>
      <w:r>
        <w:t xml:space="preserve">Similar results for the high quality requirements are shown in </w:t>
      </w:r>
      <w:r w:rsidR="00816DAE">
        <w:fldChar w:fldCharType="begin"/>
      </w:r>
      <w:r w:rsidR="00816DAE">
        <w:instrText xml:space="preserve"> REF _Ref40354021 \h </w:instrText>
      </w:r>
      <w:r w:rsidR="00F81273">
        <w:instrText xml:space="preserve"> \* MERGEFORMAT </w:instrText>
      </w:r>
      <w:r w:rsidR="00816DAE">
        <w:fldChar w:fldCharType="separate"/>
      </w:r>
      <w:r w:rsidR="00816DAE" w:rsidRPr="008B1867">
        <w:t xml:space="preserve">Figure </w:t>
      </w:r>
      <w:r w:rsidR="00816DAE">
        <w:rPr>
          <w:noProof/>
        </w:rPr>
        <w:t>6</w:t>
      </w:r>
      <w:r w:rsidR="00816DAE">
        <w:fldChar w:fldCharType="end"/>
      </w:r>
      <w:r w:rsidR="00816DAE">
        <w:t xml:space="preserve"> - </w:t>
      </w:r>
      <w:r w:rsidR="00816DAE">
        <w:fldChar w:fldCharType="begin"/>
      </w:r>
      <w:r w:rsidR="00816DAE">
        <w:instrText xml:space="preserve"> REF _Ref40354024 \h </w:instrText>
      </w:r>
      <w:r w:rsidR="00F81273">
        <w:instrText xml:space="preserve"> \* MERGEFORMAT </w:instrText>
      </w:r>
      <w:r w:rsidR="00816DAE">
        <w:fldChar w:fldCharType="separate"/>
      </w:r>
      <w:r w:rsidR="00816DAE" w:rsidRPr="008B1867">
        <w:t xml:space="preserve">Figure </w:t>
      </w:r>
      <w:r w:rsidR="00816DAE">
        <w:rPr>
          <w:noProof/>
        </w:rPr>
        <w:t>8</w:t>
      </w:r>
      <w:r w:rsidR="00816DAE">
        <w:fldChar w:fldCharType="end"/>
      </w:r>
      <w:r w:rsidR="00816DAE">
        <w:t>.</w:t>
      </w:r>
      <w:r w:rsidR="00350BFC">
        <w:t xml:space="preserve"> </w:t>
      </w:r>
      <w:r w:rsidR="00C40ADC">
        <w:t>In this case the gains in relative coverage are a little higher.</w:t>
      </w:r>
    </w:p>
    <w:p w14:paraId="2769DB6C" w14:textId="77777777" w:rsidR="008A6E77" w:rsidRDefault="006A3B53" w:rsidP="00995B73">
      <w:pPr>
        <w:jc w:val="both"/>
        <w:rPr>
          <w:b/>
        </w:rPr>
      </w:pPr>
      <w:r w:rsidRPr="008B1867">
        <w:rPr>
          <w:b/>
        </w:rPr>
        <w:t>Observation</w:t>
      </w:r>
      <w:r w:rsidR="008A6E77">
        <w:rPr>
          <w:b/>
        </w:rPr>
        <w:t>:</w:t>
      </w:r>
    </w:p>
    <w:p w14:paraId="40905D04" w14:textId="60208579" w:rsidR="006A3B53" w:rsidRPr="008B1867" w:rsidRDefault="007D2A20" w:rsidP="00905E3C">
      <w:pPr>
        <w:pStyle w:val="ListParagraph"/>
        <w:numPr>
          <w:ilvl w:val="0"/>
          <w:numId w:val="36"/>
        </w:numPr>
        <w:jc w:val="both"/>
      </w:pPr>
      <w:r>
        <w:t xml:space="preserve">Using four </w:t>
      </w:r>
      <w:r w:rsidR="00BA16C4">
        <w:t xml:space="preserve">instead of two </w:t>
      </w:r>
      <w:r>
        <w:t>BS antennas for low</w:t>
      </w:r>
      <w:r w:rsidR="00BA16C4">
        <w:t xml:space="preserve"> band significantly improves coverag</w:t>
      </w:r>
      <w:r w:rsidR="00272890">
        <w:t>e</w:t>
      </w:r>
      <w:r w:rsidR="002607CB">
        <w:rPr>
          <w:lang w:val="en-US"/>
        </w:rPr>
        <w:t>,</w:t>
      </w:r>
      <w:r w:rsidR="002607CB" w:rsidRPr="002607CB">
        <w:t xml:space="preserve"> </w:t>
      </w:r>
      <w:r w:rsidR="002607CB">
        <w:t>for example by 2-4 dB at the link level</w:t>
      </w:r>
      <w:r w:rsidR="00272890">
        <w:t xml:space="preserve">. The improvement </w:t>
      </w:r>
      <w:r w:rsidR="006E7514">
        <w:t xml:space="preserve">occurs for the channels where it is </w:t>
      </w:r>
      <w:r w:rsidR="00061B1E">
        <w:t>the most needed.</w:t>
      </w:r>
      <w:r w:rsidR="00BA16C4">
        <w:t xml:space="preserve"> </w:t>
      </w:r>
      <w:r>
        <w:t xml:space="preserve"> </w:t>
      </w:r>
      <w:r w:rsidR="006A3B53" w:rsidRPr="008B1867">
        <w:t xml:space="preserve"> </w:t>
      </w:r>
    </w:p>
    <w:p w14:paraId="21DABEA0" w14:textId="4466B70E" w:rsidR="00610BCB" w:rsidRPr="008B1867" w:rsidRDefault="00610BCB" w:rsidP="000E17D0">
      <w:pPr>
        <w:jc w:val="center"/>
      </w:pPr>
    </w:p>
    <w:p w14:paraId="02299066" w14:textId="5415D328" w:rsidR="00C05285" w:rsidRDefault="0093207A" w:rsidP="000E17D0">
      <w:pPr>
        <w:jc w:val="center"/>
      </w:pPr>
      <w:r w:rsidRPr="0093207A">
        <w:rPr>
          <w:noProof/>
        </w:rPr>
        <w:drawing>
          <wp:inline distT="0" distB="0" distL="0" distR="0" wp14:anchorId="20C3E902" wp14:editId="44AA4B41">
            <wp:extent cx="5320030" cy="3990340"/>
            <wp:effectExtent l="0" t="0" r="0" b="0"/>
            <wp:docPr id="97189514" name="Picture 97189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DEDF0" w14:textId="7DC65882" w:rsidR="000E17D0" w:rsidRDefault="000E17D0" w:rsidP="000E17D0">
      <w:pPr>
        <w:pStyle w:val="Caption"/>
      </w:pPr>
      <w:bookmarkStart w:id="5" w:name="_Ref32832971"/>
      <w:r w:rsidRPr="008B1867">
        <w:t xml:space="preserve">Figure </w:t>
      </w:r>
      <w:r>
        <w:fldChar w:fldCharType="begin"/>
      </w:r>
      <w:r w:rsidRPr="008B1867">
        <w:instrText xml:space="preserve"> SEQ Figure \* ARABIC </w:instrText>
      </w:r>
      <w:r>
        <w:fldChar w:fldCharType="separate"/>
      </w:r>
      <w:r w:rsidR="00E729AD">
        <w:rPr>
          <w:noProof/>
        </w:rPr>
        <w:t>3</w:t>
      </w:r>
      <w:r>
        <w:fldChar w:fldCharType="end"/>
      </w:r>
      <w:bookmarkEnd w:id="5"/>
      <w:r w:rsidRPr="008B1867">
        <w:t xml:space="preserve">. SINR distributions and coverage for different channels for Rural Macro </w:t>
      </w:r>
      <w:r w:rsidR="003C31AD">
        <w:t xml:space="preserve">with 7km ISD </w:t>
      </w:r>
      <w:r w:rsidRPr="008B1867">
        <w:t>at 700MHz.</w:t>
      </w:r>
      <w:r w:rsidR="00133F04">
        <w:t xml:space="preserve"> Markers indicate SINR requirements for 4 and 2 BS antennas. Low quality requirements.</w:t>
      </w:r>
    </w:p>
    <w:p w14:paraId="38C01851" w14:textId="77777777" w:rsidR="00161976" w:rsidRPr="00E714AC" w:rsidRDefault="00161976" w:rsidP="00E714AC">
      <w:pPr>
        <w:jc w:val="center"/>
        <w:rPr>
          <w:lang w:eastAsia="en-GB"/>
        </w:rPr>
      </w:pPr>
    </w:p>
    <w:p w14:paraId="6649EBAE" w14:textId="48D01FAD" w:rsidR="000E17D0" w:rsidRDefault="00B6166D" w:rsidP="000E17D0">
      <w:pPr>
        <w:jc w:val="center"/>
        <w:rPr>
          <w:lang w:eastAsia="en-GB"/>
        </w:rPr>
      </w:pPr>
      <w:r w:rsidRPr="00B6166D">
        <w:rPr>
          <w:noProof/>
          <w:lang w:eastAsia="en-GB"/>
        </w:rPr>
        <w:drawing>
          <wp:inline distT="0" distB="0" distL="0" distR="0" wp14:anchorId="2138F37F" wp14:editId="09FC2E9B">
            <wp:extent cx="4867200" cy="3650400"/>
            <wp:effectExtent l="0" t="0" r="0" b="7620"/>
            <wp:docPr id="97189515" name="Picture 97189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00" cy="36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BCB" w:rsidRPr="008B1867">
        <w:rPr>
          <w:lang w:eastAsia="en-GB"/>
        </w:rPr>
        <w:t xml:space="preserve"> </w:t>
      </w:r>
    </w:p>
    <w:p w14:paraId="7F2D5B67" w14:textId="7579B227" w:rsidR="00214F89" w:rsidRDefault="00214F89" w:rsidP="00214F89">
      <w:pPr>
        <w:pStyle w:val="Caption"/>
      </w:pPr>
      <w:bookmarkStart w:id="6" w:name="_Ref40185651"/>
      <w:r w:rsidRPr="000609C7">
        <w:t xml:space="preserve">Figure </w:t>
      </w:r>
      <w:r>
        <w:fldChar w:fldCharType="begin"/>
      </w:r>
      <w:r w:rsidRPr="000609C7">
        <w:instrText xml:space="preserve"> SEQ Figure \* ARABIC </w:instrText>
      </w:r>
      <w:r>
        <w:fldChar w:fldCharType="separate"/>
      </w:r>
      <w:r w:rsidR="00E729AD">
        <w:rPr>
          <w:noProof/>
        </w:rPr>
        <w:t>4</w:t>
      </w:r>
      <w:r>
        <w:fldChar w:fldCharType="end"/>
      </w:r>
      <w:bookmarkEnd w:id="6"/>
      <w:r w:rsidRPr="000609C7">
        <w:t xml:space="preserve">. </w:t>
      </w:r>
      <w:r>
        <w:t>Coverage in terms of fraction of users with acceptable quality for Rural Macro with 7</w:t>
      </w:r>
      <w:r w:rsidR="003C31AD">
        <w:t>k</w:t>
      </w:r>
      <w:r>
        <w:t>m ISD</w:t>
      </w:r>
      <w:r w:rsidRPr="000609C7">
        <w:t xml:space="preserve"> at 700MHz.</w:t>
      </w:r>
      <w:r w:rsidR="00885E5F">
        <w:t xml:space="preserve"> Blue: Four BS antennas, Red: two BS antennas.</w:t>
      </w:r>
      <w:r w:rsidR="00DC5252">
        <w:t xml:space="preserve"> Lower quality requirements.</w:t>
      </w:r>
    </w:p>
    <w:p w14:paraId="47366EA5" w14:textId="791945B6" w:rsidR="00214F89" w:rsidRDefault="00A41610" w:rsidP="000E17D0">
      <w:pPr>
        <w:jc w:val="center"/>
        <w:rPr>
          <w:lang w:eastAsia="en-GB"/>
        </w:rPr>
      </w:pPr>
      <w:r w:rsidRPr="00A41610">
        <w:rPr>
          <w:noProof/>
          <w:lang w:eastAsia="en-GB"/>
        </w:rPr>
        <w:drawing>
          <wp:inline distT="0" distB="0" distL="0" distR="0" wp14:anchorId="5941CC65" wp14:editId="2A949FBD">
            <wp:extent cx="4867200" cy="3650400"/>
            <wp:effectExtent l="0" t="0" r="0" b="7620"/>
            <wp:docPr id="97189516" name="Picture 97189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00" cy="36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D9C3F" w14:textId="1EA1DBDB" w:rsidR="00F7656D" w:rsidRPr="008B1867" w:rsidRDefault="00F7656D" w:rsidP="000E17D0">
      <w:pPr>
        <w:jc w:val="center"/>
        <w:rPr>
          <w:lang w:eastAsia="en-GB"/>
        </w:rPr>
      </w:pPr>
    </w:p>
    <w:p w14:paraId="33D365D9" w14:textId="5B24EFE2" w:rsidR="003752CA" w:rsidRPr="003752CA" w:rsidRDefault="000E17D0" w:rsidP="003752CA">
      <w:pPr>
        <w:pStyle w:val="Caption"/>
      </w:pPr>
      <w:bookmarkStart w:id="7" w:name="_Ref40186369"/>
      <w:r w:rsidRPr="008B1867">
        <w:t xml:space="preserve">Figure </w:t>
      </w:r>
      <w:r>
        <w:fldChar w:fldCharType="begin"/>
      </w:r>
      <w:r w:rsidRPr="008B1867">
        <w:instrText xml:space="preserve"> SEQ Figure \* ARABIC </w:instrText>
      </w:r>
      <w:r>
        <w:fldChar w:fldCharType="separate"/>
      </w:r>
      <w:r w:rsidR="00E729AD">
        <w:rPr>
          <w:noProof/>
        </w:rPr>
        <w:t>5</w:t>
      </w:r>
      <w:r>
        <w:fldChar w:fldCharType="end"/>
      </w:r>
      <w:bookmarkEnd w:id="7"/>
      <w:r w:rsidRPr="008B1867">
        <w:t xml:space="preserve">. Estimated maximum isotropic loss for different channels for Rural Macro </w:t>
      </w:r>
      <w:r w:rsidR="003C31AD">
        <w:t>with 7km ISD</w:t>
      </w:r>
      <w:r w:rsidR="003C31AD" w:rsidRPr="008B1867">
        <w:t xml:space="preserve"> </w:t>
      </w:r>
      <w:r w:rsidRPr="008B1867">
        <w:t>at 700MHz.</w:t>
      </w:r>
      <w:r w:rsidR="004144DB" w:rsidRPr="008B1867">
        <w:t xml:space="preserve"> </w:t>
      </w:r>
      <w:r w:rsidR="00653B1D">
        <w:t>Blue: Four BS antennas, Red: two BS antennas. Lower quality requirements.</w:t>
      </w:r>
    </w:p>
    <w:p w14:paraId="3CC85670" w14:textId="78EBD409" w:rsidR="00267072" w:rsidRDefault="00A36075" w:rsidP="00CA229A">
      <w:pPr>
        <w:jc w:val="center"/>
        <w:rPr>
          <w:lang w:eastAsia="en-GB"/>
        </w:rPr>
      </w:pPr>
      <w:r w:rsidRPr="00A36075">
        <w:rPr>
          <w:noProof/>
          <w:lang w:eastAsia="en-GB"/>
        </w:rPr>
        <w:lastRenderedPageBreak/>
        <w:drawing>
          <wp:inline distT="0" distB="0" distL="0" distR="0" wp14:anchorId="7EEE230B" wp14:editId="457A1E5E">
            <wp:extent cx="5320030" cy="3990340"/>
            <wp:effectExtent l="0" t="0" r="0" b="0"/>
            <wp:docPr id="97189519" name="Picture 97189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8C912" w14:textId="5C518DDC" w:rsidR="00267072" w:rsidRDefault="00267072" w:rsidP="00267072">
      <w:pPr>
        <w:pStyle w:val="Caption"/>
      </w:pPr>
      <w:bookmarkStart w:id="8" w:name="_Ref40354021"/>
      <w:r w:rsidRPr="008B1867">
        <w:t xml:space="preserve">Figure </w:t>
      </w:r>
      <w:r>
        <w:fldChar w:fldCharType="begin"/>
      </w:r>
      <w:r w:rsidRPr="008B1867">
        <w:instrText xml:space="preserve"> SEQ Figure \* ARABIC </w:instrText>
      </w:r>
      <w:r>
        <w:fldChar w:fldCharType="separate"/>
      </w:r>
      <w:r w:rsidR="00E729AD">
        <w:rPr>
          <w:noProof/>
        </w:rPr>
        <w:t>6</w:t>
      </w:r>
      <w:r>
        <w:fldChar w:fldCharType="end"/>
      </w:r>
      <w:bookmarkEnd w:id="8"/>
      <w:r w:rsidRPr="008B1867">
        <w:t xml:space="preserve">. SINR distributions and coverage for different channels for Rural Macro </w:t>
      </w:r>
      <w:r>
        <w:t xml:space="preserve">with 7km ISD </w:t>
      </w:r>
      <w:r w:rsidRPr="008B1867">
        <w:t>at 700MHz.</w:t>
      </w:r>
      <w:r>
        <w:t xml:space="preserve"> Markers indicate SINR requirements for 4 and 2 BS antennas. High quality requirements.</w:t>
      </w:r>
    </w:p>
    <w:p w14:paraId="5D6CA807" w14:textId="79269EDC" w:rsidR="00267072" w:rsidRDefault="00917AB4" w:rsidP="00267072">
      <w:pPr>
        <w:jc w:val="center"/>
        <w:rPr>
          <w:lang w:eastAsia="en-GB"/>
        </w:rPr>
      </w:pPr>
      <w:r w:rsidRPr="00917AB4">
        <w:rPr>
          <w:noProof/>
          <w:lang w:eastAsia="en-GB"/>
        </w:rPr>
        <w:drawing>
          <wp:inline distT="0" distB="0" distL="0" distR="0" wp14:anchorId="6D3DF01C" wp14:editId="22C0EEAD">
            <wp:extent cx="4867200" cy="3650400"/>
            <wp:effectExtent l="0" t="0" r="0" b="7620"/>
            <wp:docPr id="97189520" name="Picture 97189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00" cy="36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072" w:rsidRPr="008B1867">
        <w:rPr>
          <w:lang w:eastAsia="en-GB"/>
        </w:rPr>
        <w:t xml:space="preserve"> </w:t>
      </w:r>
    </w:p>
    <w:p w14:paraId="2C770EAD" w14:textId="7369C081" w:rsidR="00267072" w:rsidRDefault="00267072" w:rsidP="00267072">
      <w:pPr>
        <w:pStyle w:val="Caption"/>
      </w:pPr>
      <w:r w:rsidRPr="000609C7">
        <w:t xml:space="preserve">Figure </w:t>
      </w:r>
      <w:r>
        <w:fldChar w:fldCharType="begin"/>
      </w:r>
      <w:r w:rsidRPr="000609C7">
        <w:instrText xml:space="preserve"> SEQ Figure \* ARABIC </w:instrText>
      </w:r>
      <w:r>
        <w:fldChar w:fldCharType="separate"/>
      </w:r>
      <w:r w:rsidR="00E729AD">
        <w:rPr>
          <w:noProof/>
        </w:rPr>
        <w:t>7</w:t>
      </w:r>
      <w:r>
        <w:fldChar w:fldCharType="end"/>
      </w:r>
      <w:r w:rsidRPr="000609C7">
        <w:t xml:space="preserve">. </w:t>
      </w:r>
      <w:r>
        <w:t>Coverage in terms of fraction of users with acceptable quality for Rural Macro with 7km ISD</w:t>
      </w:r>
      <w:r w:rsidRPr="000609C7">
        <w:t xml:space="preserve"> at 700MHz.</w:t>
      </w:r>
      <w:r>
        <w:t xml:space="preserve"> Blue: Four BS antennas, Red: two BS antennas. High quality requirements.</w:t>
      </w:r>
    </w:p>
    <w:p w14:paraId="6E7ADF88" w14:textId="2312BACC" w:rsidR="00267072" w:rsidRDefault="00267072" w:rsidP="00267072">
      <w:pPr>
        <w:jc w:val="center"/>
        <w:rPr>
          <w:lang w:eastAsia="en-GB"/>
        </w:rPr>
      </w:pPr>
    </w:p>
    <w:p w14:paraId="7ADE58B1" w14:textId="607E3BEC" w:rsidR="00267072" w:rsidRPr="008B1867" w:rsidRDefault="00917AB4" w:rsidP="00267072">
      <w:pPr>
        <w:jc w:val="center"/>
        <w:rPr>
          <w:lang w:eastAsia="en-GB"/>
        </w:rPr>
      </w:pPr>
      <w:r w:rsidRPr="00917AB4">
        <w:rPr>
          <w:noProof/>
          <w:lang w:eastAsia="en-GB"/>
        </w:rPr>
        <w:drawing>
          <wp:inline distT="0" distB="0" distL="0" distR="0" wp14:anchorId="7EE8DC64" wp14:editId="5E913498">
            <wp:extent cx="4867200" cy="3650400"/>
            <wp:effectExtent l="0" t="0" r="0" b="7620"/>
            <wp:docPr id="97189521" name="Picture 97189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00" cy="36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D7AE8" w14:textId="57E0B47E" w:rsidR="00267072" w:rsidRPr="003752CA" w:rsidRDefault="00267072" w:rsidP="00267072">
      <w:pPr>
        <w:pStyle w:val="Caption"/>
      </w:pPr>
      <w:bookmarkStart w:id="9" w:name="_Ref40354024"/>
      <w:r w:rsidRPr="008B1867">
        <w:t xml:space="preserve">Figure </w:t>
      </w:r>
      <w:r>
        <w:fldChar w:fldCharType="begin"/>
      </w:r>
      <w:r w:rsidRPr="008B1867">
        <w:instrText xml:space="preserve"> SEQ Figure \* ARABIC </w:instrText>
      </w:r>
      <w:r>
        <w:fldChar w:fldCharType="separate"/>
      </w:r>
      <w:r w:rsidR="00E729AD">
        <w:rPr>
          <w:noProof/>
        </w:rPr>
        <w:t>8</w:t>
      </w:r>
      <w:r>
        <w:fldChar w:fldCharType="end"/>
      </w:r>
      <w:bookmarkEnd w:id="9"/>
      <w:r w:rsidRPr="008B1867">
        <w:t xml:space="preserve">. Estimated maximum isotropic loss for different channels for Rural Macro </w:t>
      </w:r>
      <w:r>
        <w:t>with 7km ISD</w:t>
      </w:r>
      <w:r w:rsidRPr="008B1867">
        <w:t xml:space="preserve"> at 700MHz. </w:t>
      </w:r>
      <w:r>
        <w:t>Blue: Four BS antennas, Red: two BS antennas. High quality requirements.</w:t>
      </w:r>
    </w:p>
    <w:p w14:paraId="0FBF6668" w14:textId="77777777" w:rsidR="00267072" w:rsidRPr="00653B1D" w:rsidRDefault="00267072" w:rsidP="00FF1440">
      <w:pPr>
        <w:rPr>
          <w:lang w:eastAsia="ja-JP"/>
        </w:rPr>
      </w:pPr>
    </w:p>
    <w:p w14:paraId="392D3C2D" w14:textId="25D812F7" w:rsidR="00C01F33" w:rsidRDefault="00C01F33" w:rsidP="00CE0424">
      <w:pPr>
        <w:pStyle w:val="Heading1"/>
      </w:pPr>
      <w:r w:rsidRPr="00CE0424">
        <w:t>Conclusion</w:t>
      </w:r>
    </w:p>
    <w:p w14:paraId="6D5C5C67" w14:textId="53599A3B" w:rsidR="00061B1E" w:rsidRDefault="00C30B37" w:rsidP="00905E3C">
      <w:pPr>
        <w:jc w:val="both"/>
        <w:rPr>
          <w:lang w:val="en-GB" w:eastAsia="ja-JP"/>
        </w:rPr>
      </w:pPr>
      <w:r>
        <w:rPr>
          <w:lang w:val="en-GB" w:eastAsia="ja-JP"/>
        </w:rPr>
        <w:t>According to discussions in previous sections,</w:t>
      </w:r>
      <w:r w:rsidR="00061B1E">
        <w:rPr>
          <w:lang w:val="en-GB" w:eastAsia="ja-JP"/>
        </w:rPr>
        <w:t xml:space="preserve"> we make the </w:t>
      </w:r>
      <w:r w:rsidR="00662E47">
        <w:rPr>
          <w:lang w:val="en-GB" w:eastAsia="ja-JP"/>
        </w:rPr>
        <w:t>following observation</w:t>
      </w:r>
      <w:r w:rsidR="00785B14">
        <w:rPr>
          <w:lang w:val="en-GB" w:eastAsia="ja-JP"/>
        </w:rPr>
        <w:t>.</w:t>
      </w:r>
    </w:p>
    <w:p w14:paraId="77A374B4" w14:textId="291F3C88" w:rsidR="00260DFB" w:rsidRDefault="00662E47" w:rsidP="00905E3C">
      <w:pPr>
        <w:spacing w:after="0"/>
        <w:jc w:val="both"/>
      </w:pPr>
      <w:r w:rsidRPr="008B1867">
        <w:rPr>
          <w:b/>
        </w:rPr>
        <w:t>Observation</w:t>
      </w:r>
      <w:r w:rsidR="009B0D68">
        <w:rPr>
          <w:b/>
        </w:rPr>
        <w:t>:</w:t>
      </w:r>
      <w:r w:rsidRPr="008B1867">
        <w:t xml:space="preserve"> </w:t>
      </w:r>
    </w:p>
    <w:p w14:paraId="2E3B0492" w14:textId="01F64AFA" w:rsidR="00662E47" w:rsidRPr="00662E47" w:rsidRDefault="00662E47" w:rsidP="00905E3C">
      <w:pPr>
        <w:pStyle w:val="ListParagraph"/>
        <w:numPr>
          <w:ilvl w:val="0"/>
          <w:numId w:val="35"/>
        </w:numPr>
        <w:spacing w:after="240"/>
        <w:jc w:val="both"/>
      </w:pPr>
      <w:r>
        <w:t>Using four instead of two BS antennas for low band significantly improves coverage</w:t>
      </w:r>
      <w:r w:rsidR="00240E63">
        <w:t xml:space="preserve">, for example by 2-4 dB at the link level. </w:t>
      </w:r>
      <w:r>
        <w:t xml:space="preserve">The improvement occurs for the channels where it is the most needed.  </w:t>
      </w:r>
      <w:r w:rsidRPr="008B1867">
        <w:t xml:space="preserve"> </w:t>
      </w:r>
    </w:p>
    <w:p w14:paraId="2E888689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7A861FA2" w14:textId="6290AA8C" w:rsidR="00FD6AF7" w:rsidRDefault="0098673F" w:rsidP="00905E3C">
      <w:pPr>
        <w:pStyle w:val="Reference"/>
      </w:pPr>
      <w:bookmarkStart w:id="11" w:name="_Ref33012003"/>
      <w:bookmarkStart w:id="12" w:name="_Ref40275782"/>
      <w:bookmarkStart w:id="13" w:name="_Ref174151459"/>
      <w:bookmarkStart w:id="14" w:name="_Ref189809556"/>
      <w:r>
        <w:t>R1-</w:t>
      </w:r>
      <w:r w:rsidR="003B332C" w:rsidRPr="003B332C">
        <w:t>2004352</w:t>
      </w:r>
      <w:r>
        <w:t>, “</w:t>
      </w:r>
      <w:r w:rsidR="0067474A" w:rsidRPr="0067474A">
        <w:t>Simulation Parameters and Initial Results for FR1</w:t>
      </w:r>
      <w:r w:rsidR="00A0731B" w:rsidRPr="008B1867">
        <w:t>”</w:t>
      </w:r>
      <w:r w:rsidR="005F3025" w:rsidRPr="008B1867">
        <w:t xml:space="preserve">, </w:t>
      </w:r>
      <w:r>
        <w:t>Ericsson</w:t>
      </w:r>
      <w:r w:rsidR="005F3025" w:rsidRPr="008B1867">
        <w:t xml:space="preserve">, </w:t>
      </w:r>
      <w:r w:rsidR="00D20BB8">
        <w:t>RAN1</w:t>
      </w:r>
      <w:r w:rsidR="005E6348" w:rsidRPr="008B1867">
        <w:t xml:space="preserve"> #10</w:t>
      </w:r>
      <w:r w:rsidR="005E6348">
        <w:t>1-e</w:t>
      </w:r>
      <w:bookmarkEnd w:id="11"/>
      <w:r w:rsidR="005E6348">
        <w:t xml:space="preserve">, </w:t>
      </w:r>
      <w:r w:rsidR="005E6348" w:rsidRPr="00257D14">
        <w:t>May 25th – June 5th, 2020</w:t>
      </w:r>
      <w:bookmarkEnd w:id="12"/>
      <w:r w:rsidR="008F41DC">
        <w:t>.</w:t>
      </w:r>
      <w:bookmarkEnd w:id="13"/>
      <w:bookmarkEnd w:id="14"/>
    </w:p>
    <w:p w14:paraId="0AA97F14" w14:textId="77777777" w:rsidR="00FD6AF7" w:rsidRPr="000A5DE8" w:rsidRDefault="00FD6AF7" w:rsidP="00CE0424">
      <w:pPr>
        <w:pStyle w:val="BodyText"/>
      </w:pPr>
    </w:p>
    <w:sectPr w:rsidR="00FD6AF7" w:rsidRPr="000A5DE8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74A50" w14:textId="77777777" w:rsidR="00CB03A4" w:rsidRDefault="00CB03A4">
      <w:r>
        <w:separator/>
      </w:r>
    </w:p>
  </w:endnote>
  <w:endnote w:type="continuationSeparator" w:id="0">
    <w:p w14:paraId="217FFEE4" w14:textId="77777777" w:rsidR="00CB03A4" w:rsidRDefault="00CB03A4">
      <w:r>
        <w:continuationSeparator/>
      </w:r>
    </w:p>
  </w:endnote>
  <w:endnote w:type="continuationNotice" w:id="1">
    <w:p w14:paraId="3EA74F8B" w14:textId="77777777" w:rsidR="00CB03A4" w:rsidRDefault="00CB03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47EE" w14:textId="77777777" w:rsidR="008B1867" w:rsidRDefault="008B186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B4360" w14:textId="77777777" w:rsidR="00CB03A4" w:rsidRDefault="00CB03A4">
      <w:r>
        <w:separator/>
      </w:r>
    </w:p>
  </w:footnote>
  <w:footnote w:type="continuationSeparator" w:id="0">
    <w:p w14:paraId="1B7DA95A" w14:textId="77777777" w:rsidR="00CB03A4" w:rsidRDefault="00CB03A4">
      <w:r>
        <w:continuationSeparator/>
      </w:r>
    </w:p>
  </w:footnote>
  <w:footnote w:type="continuationNotice" w:id="1">
    <w:p w14:paraId="488771C5" w14:textId="77777777" w:rsidR="00CB03A4" w:rsidRDefault="00CB03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9AC7C" w14:textId="77777777" w:rsidR="008B1867" w:rsidRDefault="008B18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2628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B64B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B2899"/>
    <w:multiLevelType w:val="hybridMultilevel"/>
    <w:tmpl w:val="5642B7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59D14A8"/>
    <w:multiLevelType w:val="hybridMultilevel"/>
    <w:tmpl w:val="479A2DCA"/>
    <w:lvl w:ilvl="0" w:tplc="992246D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04B8"/>
    <w:multiLevelType w:val="hybridMultilevel"/>
    <w:tmpl w:val="E0361154"/>
    <w:lvl w:ilvl="0" w:tplc="4574C22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BAA7828"/>
    <w:multiLevelType w:val="hybridMultilevel"/>
    <w:tmpl w:val="55646514"/>
    <w:lvl w:ilvl="0" w:tplc="3140B64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BF22A3"/>
    <w:multiLevelType w:val="hybridMultilevel"/>
    <w:tmpl w:val="E496E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75090"/>
    <w:multiLevelType w:val="hybridMultilevel"/>
    <w:tmpl w:val="D6E6F5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361338"/>
    <w:multiLevelType w:val="hybridMultilevel"/>
    <w:tmpl w:val="0128AF78"/>
    <w:lvl w:ilvl="0" w:tplc="8B1A00C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6"/>
        </w:tabs>
        <w:ind w:left="300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812"/>
        </w:tabs>
        <w:ind w:left="88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532"/>
        </w:tabs>
        <w:ind w:left="95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252"/>
        </w:tabs>
        <w:ind w:left="102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972"/>
        </w:tabs>
        <w:ind w:left="109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692"/>
        </w:tabs>
        <w:ind w:left="116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412"/>
        </w:tabs>
        <w:ind w:left="124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132"/>
        </w:tabs>
        <w:ind w:left="131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852"/>
        </w:tabs>
        <w:ind w:left="13852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266EE"/>
    <w:multiLevelType w:val="hybridMultilevel"/>
    <w:tmpl w:val="1D48D4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81CF2"/>
    <w:multiLevelType w:val="hybridMultilevel"/>
    <w:tmpl w:val="50983F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00DD8"/>
    <w:multiLevelType w:val="hybridMultilevel"/>
    <w:tmpl w:val="9B9E9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B3A66B8"/>
    <w:multiLevelType w:val="hybridMultilevel"/>
    <w:tmpl w:val="FD1CB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9E6441F"/>
    <w:multiLevelType w:val="hybridMultilevel"/>
    <w:tmpl w:val="17A0B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74C2C"/>
    <w:multiLevelType w:val="hybridMultilevel"/>
    <w:tmpl w:val="87868C80"/>
    <w:lvl w:ilvl="0" w:tplc="A656B0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91B23"/>
    <w:multiLevelType w:val="hybridMultilevel"/>
    <w:tmpl w:val="971CB2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9"/>
  </w:num>
  <w:num w:numId="18">
    <w:abstractNumId w:val="10"/>
  </w:num>
  <w:num w:numId="19">
    <w:abstractNumId w:val="7"/>
  </w:num>
  <w:num w:numId="20">
    <w:abstractNumId w:val="32"/>
  </w:num>
  <w:num w:numId="21">
    <w:abstractNumId w:val="16"/>
  </w:num>
  <w:num w:numId="22">
    <w:abstractNumId w:val="31"/>
  </w:num>
  <w:num w:numId="23">
    <w:abstractNumId w:val="4"/>
  </w:num>
  <w:num w:numId="24">
    <w:abstractNumId w:val="14"/>
  </w:num>
  <w:num w:numId="25">
    <w:abstractNumId w:val="17"/>
  </w:num>
  <w:num w:numId="26">
    <w:abstractNumId w:val="6"/>
  </w:num>
  <w:num w:numId="27">
    <w:abstractNumId w:val="8"/>
  </w:num>
  <w:num w:numId="28">
    <w:abstractNumId w:val="34"/>
  </w:num>
  <w:num w:numId="29">
    <w:abstractNumId w:val="5"/>
  </w:num>
  <w:num w:numId="30">
    <w:abstractNumId w:val="30"/>
  </w:num>
  <w:num w:numId="31">
    <w:abstractNumId w:val="22"/>
  </w:num>
  <w:num w:numId="32">
    <w:abstractNumId w:val="33"/>
  </w:num>
  <w:num w:numId="33">
    <w:abstractNumId w:val="35"/>
  </w:num>
  <w:num w:numId="34">
    <w:abstractNumId w:val="23"/>
  </w:num>
  <w:num w:numId="35">
    <w:abstractNumId w:val="27"/>
  </w:num>
  <w:num w:numId="3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95D"/>
    <w:rsid w:val="000006E1"/>
    <w:rsid w:val="00000EC1"/>
    <w:rsid w:val="00001280"/>
    <w:rsid w:val="00001781"/>
    <w:rsid w:val="00002A37"/>
    <w:rsid w:val="000043FD"/>
    <w:rsid w:val="0000564C"/>
    <w:rsid w:val="00005740"/>
    <w:rsid w:val="00006063"/>
    <w:rsid w:val="00006446"/>
    <w:rsid w:val="00006896"/>
    <w:rsid w:val="00007CDC"/>
    <w:rsid w:val="0001020C"/>
    <w:rsid w:val="00010A48"/>
    <w:rsid w:val="00011B28"/>
    <w:rsid w:val="00011B5D"/>
    <w:rsid w:val="000137E9"/>
    <w:rsid w:val="00014DE6"/>
    <w:rsid w:val="00015D15"/>
    <w:rsid w:val="00015E10"/>
    <w:rsid w:val="00017869"/>
    <w:rsid w:val="00017CE2"/>
    <w:rsid w:val="00017EE0"/>
    <w:rsid w:val="000211AB"/>
    <w:rsid w:val="000218F2"/>
    <w:rsid w:val="00023B51"/>
    <w:rsid w:val="0002564D"/>
    <w:rsid w:val="0002571A"/>
    <w:rsid w:val="00025C19"/>
    <w:rsid w:val="00025ECA"/>
    <w:rsid w:val="00031595"/>
    <w:rsid w:val="000325B8"/>
    <w:rsid w:val="000331F9"/>
    <w:rsid w:val="00034C15"/>
    <w:rsid w:val="00036BA1"/>
    <w:rsid w:val="00037DFE"/>
    <w:rsid w:val="00040B1F"/>
    <w:rsid w:val="00040E47"/>
    <w:rsid w:val="000422E2"/>
    <w:rsid w:val="00042F22"/>
    <w:rsid w:val="000444EF"/>
    <w:rsid w:val="00046050"/>
    <w:rsid w:val="00046D20"/>
    <w:rsid w:val="0005040A"/>
    <w:rsid w:val="00052037"/>
    <w:rsid w:val="00052A07"/>
    <w:rsid w:val="00052B7B"/>
    <w:rsid w:val="000534E3"/>
    <w:rsid w:val="0005606A"/>
    <w:rsid w:val="00056BB6"/>
    <w:rsid w:val="00056FCA"/>
    <w:rsid w:val="00057117"/>
    <w:rsid w:val="000616E7"/>
    <w:rsid w:val="00061B1E"/>
    <w:rsid w:val="0006487E"/>
    <w:rsid w:val="00065B58"/>
    <w:rsid w:val="00065E1A"/>
    <w:rsid w:val="00067923"/>
    <w:rsid w:val="0007069B"/>
    <w:rsid w:val="00070E82"/>
    <w:rsid w:val="0007148E"/>
    <w:rsid w:val="000734E9"/>
    <w:rsid w:val="0007730D"/>
    <w:rsid w:val="000775F5"/>
    <w:rsid w:val="00077AC5"/>
    <w:rsid w:val="00077DC9"/>
    <w:rsid w:val="00077E5F"/>
    <w:rsid w:val="0008036A"/>
    <w:rsid w:val="00081466"/>
    <w:rsid w:val="00081AE6"/>
    <w:rsid w:val="000855EB"/>
    <w:rsid w:val="000858B0"/>
    <w:rsid w:val="00085B52"/>
    <w:rsid w:val="000866F2"/>
    <w:rsid w:val="0009009F"/>
    <w:rsid w:val="0009107B"/>
    <w:rsid w:val="00091557"/>
    <w:rsid w:val="00091EAA"/>
    <w:rsid w:val="000924C1"/>
    <w:rsid w:val="000924F0"/>
    <w:rsid w:val="00093474"/>
    <w:rsid w:val="0009510F"/>
    <w:rsid w:val="00096303"/>
    <w:rsid w:val="0009701C"/>
    <w:rsid w:val="000A1B7B"/>
    <w:rsid w:val="000A2504"/>
    <w:rsid w:val="000A3849"/>
    <w:rsid w:val="000A3FC2"/>
    <w:rsid w:val="000A53C4"/>
    <w:rsid w:val="000A56F2"/>
    <w:rsid w:val="000A5DE8"/>
    <w:rsid w:val="000A6EE5"/>
    <w:rsid w:val="000A7DBB"/>
    <w:rsid w:val="000B24A0"/>
    <w:rsid w:val="000B2719"/>
    <w:rsid w:val="000B3A8F"/>
    <w:rsid w:val="000B4AB9"/>
    <w:rsid w:val="000B58C3"/>
    <w:rsid w:val="000B61E9"/>
    <w:rsid w:val="000C165A"/>
    <w:rsid w:val="000C29FE"/>
    <w:rsid w:val="000C2E19"/>
    <w:rsid w:val="000C3F26"/>
    <w:rsid w:val="000C41DB"/>
    <w:rsid w:val="000C78A0"/>
    <w:rsid w:val="000C7E3D"/>
    <w:rsid w:val="000D0D07"/>
    <w:rsid w:val="000D4797"/>
    <w:rsid w:val="000D6BB5"/>
    <w:rsid w:val="000E0434"/>
    <w:rsid w:val="000E0527"/>
    <w:rsid w:val="000E05C4"/>
    <w:rsid w:val="000E17D0"/>
    <w:rsid w:val="000E1E92"/>
    <w:rsid w:val="000E5F9B"/>
    <w:rsid w:val="000F06D6"/>
    <w:rsid w:val="000F0E6A"/>
    <w:rsid w:val="000F0EB1"/>
    <w:rsid w:val="000F1106"/>
    <w:rsid w:val="000F250C"/>
    <w:rsid w:val="000F3BE9"/>
    <w:rsid w:val="000F3F6C"/>
    <w:rsid w:val="000F6DF3"/>
    <w:rsid w:val="000F7D85"/>
    <w:rsid w:val="001005FF"/>
    <w:rsid w:val="00102165"/>
    <w:rsid w:val="00102328"/>
    <w:rsid w:val="00102D0D"/>
    <w:rsid w:val="00106132"/>
    <w:rsid w:val="001062FB"/>
    <w:rsid w:val="001063E6"/>
    <w:rsid w:val="0011154A"/>
    <w:rsid w:val="001121AB"/>
    <w:rsid w:val="00113CF4"/>
    <w:rsid w:val="001153EA"/>
    <w:rsid w:val="00115643"/>
    <w:rsid w:val="00116765"/>
    <w:rsid w:val="001219F5"/>
    <w:rsid w:val="00121A20"/>
    <w:rsid w:val="001220F0"/>
    <w:rsid w:val="001226D4"/>
    <w:rsid w:val="0012377F"/>
    <w:rsid w:val="00124314"/>
    <w:rsid w:val="00126185"/>
    <w:rsid w:val="00126B4A"/>
    <w:rsid w:val="00132FD0"/>
    <w:rsid w:val="00133F04"/>
    <w:rsid w:val="0013412F"/>
    <w:rsid w:val="001344C0"/>
    <w:rsid w:val="001346FA"/>
    <w:rsid w:val="00134D8E"/>
    <w:rsid w:val="00135252"/>
    <w:rsid w:val="00137AB5"/>
    <w:rsid w:val="00137F0B"/>
    <w:rsid w:val="0014794E"/>
    <w:rsid w:val="00151759"/>
    <w:rsid w:val="00151E23"/>
    <w:rsid w:val="001526E0"/>
    <w:rsid w:val="0015272B"/>
    <w:rsid w:val="001551B5"/>
    <w:rsid w:val="00160831"/>
    <w:rsid w:val="001613DC"/>
    <w:rsid w:val="00161976"/>
    <w:rsid w:val="00162CCA"/>
    <w:rsid w:val="001653FC"/>
    <w:rsid w:val="001659C1"/>
    <w:rsid w:val="0017219B"/>
    <w:rsid w:val="00173A8E"/>
    <w:rsid w:val="00174ADC"/>
    <w:rsid w:val="0017502C"/>
    <w:rsid w:val="00175529"/>
    <w:rsid w:val="00175FDD"/>
    <w:rsid w:val="0018143F"/>
    <w:rsid w:val="00181FF8"/>
    <w:rsid w:val="00190AC1"/>
    <w:rsid w:val="00191139"/>
    <w:rsid w:val="0019190B"/>
    <w:rsid w:val="0019341A"/>
    <w:rsid w:val="00197204"/>
    <w:rsid w:val="00197334"/>
    <w:rsid w:val="00197DF9"/>
    <w:rsid w:val="001A1987"/>
    <w:rsid w:val="001A21EE"/>
    <w:rsid w:val="001A2564"/>
    <w:rsid w:val="001A6173"/>
    <w:rsid w:val="001A6CBA"/>
    <w:rsid w:val="001A769D"/>
    <w:rsid w:val="001B0D97"/>
    <w:rsid w:val="001B1A72"/>
    <w:rsid w:val="001B52BD"/>
    <w:rsid w:val="001B5A5D"/>
    <w:rsid w:val="001C1CE5"/>
    <w:rsid w:val="001C3D2A"/>
    <w:rsid w:val="001C6579"/>
    <w:rsid w:val="001C7011"/>
    <w:rsid w:val="001D1782"/>
    <w:rsid w:val="001D311C"/>
    <w:rsid w:val="001D3C77"/>
    <w:rsid w:val="001D4346"/>
    <w:rsid w:val="001D51BA"/>
    <w:rsid w:val="001D53E7"/>
    <w:rsid w:val="001D6342"/>
    <w:rsid w:val="001D67D5"/>
    <w:rsid w:val="001D6D53"/>
    <w:rsid w:val="001E076C"/>
    <w:rsid w:val="001E0F70"/>
    <w:rsid w:val="001E2805"/>
    <w:rsid w:val="001E58E2"/>
    <w:rsid w:val="001E6C72"/>
    <w:rsid w:val="001E7AED"/>
    <w:rsid w:val="001E7DDE"/>
    <w:rsid w:val="001F3916"/>
    <w:rsid w:val="001F452A"/>
    <w:rsid w:val="001F54C5"/>
    <w:rsid w:val="001F662C"/>
    <w:rsid w:val="001F6E2C"/>
    <w:rsid w:val="001F7074"/>
    <w:rsid w:val="00200490"/>
    <w:rsid w:val="002005EB"/>
    <w:rsid w:val="00201796"/>
    <w:rsid w:val="00201F3A"/>
    <w:rsid w:val="00203F96"/>
    <w:rsid w:val="00204431"/>
    <w:rsid w:val="002047B5"/>
    <w:rsid w:val="002069B2"/>
    <w:rsid w:val="00206E2C"/>
    <w:rsid w:val="00207FA3"/>
    <w:rsid w:val="0021186D"/>
    <w:rsid w:val="00214DA8"/>
    <w:rsid w:val="00214F89"/>
    <w:rsid w:val="00215423"/>
    <w:rsid w:val="002158FA"/>
    <w:rsid w:val="00216F96"/>
    <w:rsid w:val="00220600"/>
    <w:rsid w:val="00220B7B"/>
    <w:rsid w:val="002224DB"/>
    <w:rsid w:val="00222594"/>
    <w:rsid w:val="00223FCB"/>
    <w:rsid w:val="00224851"/>
    <w:rsid w:val="002252C3"/>
    <w:rsid w:val="00225C54"/>
    <w:rsid w:val="002306CD"/>
    <w:rsid w:val="00230765"/>
    <w:rsid w:val="00230D18"/>
    <w:rsid w:val="002319E4"/>
    <w:rsid w:val="00232D29"/>
    <w:rsid w:val="00235632"/>
    <w:rsid w:val="00235872"/>
    <w:rsid w:val="00240E63"/>
    <w:rsid w:val="00241559"/>
    <w:rsid w:val="00242430"/>
    <w:rsid w:val="002435B3"/>
    <w:rsid w:val="002458EB"/>
    <w:rsid w:val="002470C9"/>
    <w:rsid w:val="0024761C"/>
    <w:rsid w:val="002500C8"/>
    <w:rsid w:val="00252423"/>
    <w:rsid w:val="00253E8B"/>
    <w:rsid w:val="00255B10"/>
    <w:rsid w:val="002567E4"/>
    <w:rsid w:val="0025690D"/>
    <w:rsid w:val="00257543"/>
    <w:rsid w:val="002607CB"/>
    <w:rsid w:val="00260DFB"/>
    <w:rsid w:val="00260E74"/>
    <w:rsid w:val="00261625"/>
    <w:rsid w:val="002617E7"/>
    <w:rsid w:val="00262590"/>
    <w:rsid w:val="00264228"/>
    <w:rsid w:val="00264334"/>
    <w:rsid w:val="0026473E"/>
    <w:rsid w:val="0026579C"/>
    <w:rsid w:val="00265C68"/>
    <w:rsid w:val="00266214"/>
    <w:rsid w:val="00267072"/>
    <w:rsid w:val="00267C83"/>
    <w:rsid w:val="0027144F"/>
    <w:rsid w:val="00271813"/>
    <w:rsid w:val="00271F3A"/>
    <w:rsid w:val="00272890"/>
    <w:rsid w:val="00272960"/>
    <w:rsid w:val="00273278"/>
    <w:rsid w:val="002737F4"/>
    <w:rsid w:val="00274ADC"/>
    <w:rsid w:val="00275E92"/>
    <w:rsid w:val="00277F45"/>
    <w:rsid w:val="002805F5"/>
    <w:rsid w:val="0028061C"/>
    <w:rsid w:val="00280751"/>
    <w:rsid w:val="0028280A"/>
    <w:rsid w:val="00286ACD"/>
    <w:rsid w:val="00287838"/>
    <w:rsid w:val="002907B5"/>
    <w:rsid w:val="00292EB7"/>
    <w:rsid w:val="00294747"/>
    <w:rsid w:val="00296227"/>
    <w:rsid w:val="00296F44"/>
    <w:rsid w:val="0029777D"/>
    <w:rsid w:val="002A055E"/>
    <w:rsid w:val="002A1D4E"/>
    <w:rsid w:val="002A2869"/>
    <w:rsid w:val="002A33D6"/>
    <w:rsid w:val="002A4661"/>
    <w:rsid w:val="002A6198"/>
    <w:rsid w:val="002A72E8"/>
    <w:rsid w:val="002B0682"/>
    <w:rsid w:val="002B089D"/>
    <w:rsid w:val="002B24D6"/>
    <w:rsid w:val="002B556C"/>
    <w:rsid w:val="002B7E83"/>
    <w:rsid w:val="002C41E6"/>
    <w:rsid w:val="002C631B"/>
    <w:rsid w:val="002C7DF2"/>
    <w:rsid w:val="002D071A"/>
    <w:rsid w:val="002D0C0F"/>
    <w:rsid w:val="002D15ED"/>
    <w:rsid w:val="002D1EF9"/>
    <w:rsid w:val="002D2C9A"/>
    <w:rsid w:val="002D34B2"/>
    <w:rsid w:val="002D3A0E"/>
    <w:rsid w:val="002D48B0"/>
    <w:rsid w:val="002D5B37"/>
    <w:rsid w:val="002D6F77"/>
    <w:rsid w:val="002D7637"/>
    <w:rsid w:val="002D7B3C"/>
    <w:rsid w:val="002D7EA7"/>
    <w:rsid w:val="002D7F1A"/>
    <w:rsid w:val="002E01C2"/>
    <w:rsid w:val="002E17F2"/>
    <w:rsid w:val="002E7CAE"/>
    <w:rsid w:val="002F13E4"/>
    <w:rsid w:val="002F2771"/>
    <w:rsid w:val="002F37A9"/>
    <w:rsid w:val="002F3F32"/>
    <w:rsid w:val="002F5EE7"/>
    <w:rsid w:val="002F7FFB"/>
    <w:rsid w:val="00301491"/>
    <w:rsid w:val="00301CE6"/>
    <w:rsid w:val="0030256B"/>
    <w:rsid w:val="00303659"/>
    <w:rsid w:val="00303AC5"/>
    <w:rsid w:val="0030501F"/>
    <w:rsid w:val="0030729B"/>
    <w:rsid w:val="00307918"/>
    <w:rsid w:val="003079D0"/>
    <w:rsid w:val="00307BA1"/>
    <w:rsid w:val="00307C60"/>
    <w:rsid w:val="0031016C"/>
    <w:rsid w:val="00311057"/>
    <w:rsid w:val="0031158A"/>
    <w:rsid w:val="00311702"/>
    <w:rsid w:val="00311E82"/>
    <w:rsid w:val="00313FD6"/>
    <w:rsid w:val="003143BD"/>
    <w:rsid w:val="00314430"/>
    <w:rsid w:val="00314B5C"/>
    <w:rsid w:val="00315363"/>
    <w:rsid w:val="00315701"/>
    <w:rsid w:val="00316E30"/>
    <w:rsid w:val="003203ED"/>
    <w:rsid w:val="00321573"/>
    <w:rsid w:val="00321A0A"/>
    <w:rsid w:val="00322C9F"/>
    <w:rsid w:val="00324D23"/>
    <w:rsid w:val="00325C0A"/>
    <w:rsid w:val="00326A56"/>
    <w:rsid w:val="00326C6D"/>
    <w:rsid w:val="00331751"/>
    <w:rsid w:val="00332F6D"/>
    <w:rsid w:val="00334579"/>
    <w:rsid w:val="00335858"/>
    <w:rsid w:val="00335ED1"/>
    <w:rsid w:val="00336688"/>
    <w:rsid w:val="00336BDA"/>
    <w:rsid w:val="00341A36"/>
    <w:rsid w:val="00342027"/>
    <w:rsid w:val="00342BD7"/>
    <w:rsid w:val="00343E98"/>
    <w:rsid w:val="003464B2"/>
    <w:rsid w:val="00346709"/>
    <w:rsid w:val="00346DB5"/>
    <w:rsid w:val="003477B1"/>
    <w:rsid w:val="00347B70"/>
    <w:rsid w:val="003500D2"/>
    <w:rsid w:val="0035074A"/>
    <w:rsid w:val="00350BFC"/>
    <w:rsid w:val="00352583"/>
    <w:rsid w:val="00353988"/>
    <w:rsid w:val="00357102"/>
    <w:rsid w:val="00357380"/>
    <w:rsid w:val="003602D9"/>
    <w:rsid w:val="003604CE"/>
    <w:rsid w:val="0036438E"/>
    <w:rsid w:val="00370E47"/>
    <w:rsid w:val="0037347E"/>
    <w:rsid w:val="00373C26"/>
    <w:rsid w:val="003742AC"/>
    <w:rsid w:val="003752CA"/>
    <w:rsid w:val="00375CBA"/>
    <w:rsid w:val="00377CE1"/>
    <w:rsid w:val="0038368B"/>
    <w:rsid w:val="00384701"/>
    <w:rsid w:val="00385495"/>
    <w:rsid w:val="00385BF0"/>
    <w:rsid w:val="00390AE9"/>
    <w:rsid w:val="003939FF"/>
    <w:rsid w:val="00394987"/>
    <w:rsid w:val="003974DE"/>
    <w:rsid w:val="00397EAB"/>
    <w:rsid w:val="003A1D06"/>
    <w:rsid w:val="003A2223"/>
    <w:rsid w:val="003A2A0F"/>
    <w:rsid w:val="003A2BAA"/>
    <w:rsid w:val="003A45A1"/>
    <w:rsid w:val="003A5B0A"/>
    <w:rsid w:val="003A5D61"/>
    <w:rsid w:val="003A66B6"/>
    <w:rsid w:val="003A6BAC"/>
    <w:rsid w:val="003A70A4"/>
    <w:rsid w:val="003A7EF3"/>
    <w:rsid w:val="003B0041"/>
    <w:rsid w:val="003B159C"/>
    <w:rsid w:val="003B1FB8"/>
    <w:rsid w:val="003B236D"/>
    <w:rsid w:val="003B332C"/>
    <w:rsid w:val="003B369F"/>
    <w:rsid w:val="003B36A3"/>
    <w:rsid w:val="003B47A1"/>
    <w:rsid w:val="003B64BB"/>
    <w:rsid w:val="003B7DDD"/>
    <w:rsid w:val="003B7FE5"/>
    <w:rsid w:val="003C11C8"/>
    <w:rsid w:val="003C2702"/>
    <w:rsid w:val="003C2932"/>
    <w:rsid w:val="003C31AD"/>
    <w:rsid w:val="003C44B4"/>
    <w:rsid w:val="003C4681"/>
    <w:rsid w:val="003C557A"/>
    <w:rsid w:val="003C7806"/>
    <w:rsid w:val="003D109F"/>
    <w:rsid w:val="003D1FEA"/>
    <w:rsid w:val="003D21AA"/>
    <w:rsid w:val="003D22C9"/>
    <w:rsid w:val="003D2478"/>
    <w:rsid w:val="003D2B3E"/>
    <w:rsid w:val="003D3C45"/>
    <w:rsid w:val="003D5B1F"/>
    <w:rsid w:val="003E0F05"/>
    <w:rsid w:val="003E118B"/>
    <w:rsid w:val="003E15FA"/>
    <w:rsid w:val="003E167D"/>
    <w:rsid w:val="003E211D"/>
    <w:rsid w:val="003E38F3"/>
    <w:rsid w:val="003E4B3E"/>
    <w:rsid w:val="003E4DC0"/>
    <w:rsid w:val="003E55E4"/>
    <w:rsid w:val="003E74E3"/>
    <w:rsid w:val="003F05C7"/>
    <w:rsid w:val="003F138C"/>
    <w:rsid w:val="003F197F"/>
    <w:rsid w:val="003F2CD4"/>
    <w:rsid w:val="003F4311"/>
    <w:rsid w:val="003F458E"/>
    <w:rsid w:val="003F6BBE"/>
    <w:rsid w:val="004000E8"/>
    <w:rsid w:val="00400820"/>
    <w:rsid w:val="00402557"/>
    <w:rsid w:val="00402A87"/>
    <w:rsid w:val="00402E2B"/>
    <w:rsid w:val="0040512B"/>
    <w:rsid w:val="004055AA"/>
    <w:rsid w:val="00405CA5"/>
    <w:rsid w:val="00407CD3"/>
    <w:rsid w:val="00410134"/>
    <w:rsid w:val="00410B72"/>
    <w:rsid w:val="00410F18"/>
    <w:rsid w:val="00410FEC"/>
    <w:rsid w:val="004111AF"/>
    <w:rsid w:val="004111E7"/>
    <w:rsid w:val="0041263E"/>
    <w:rsid w:val="00413AAC"/>
    <w:rsid w:val="00413AF9"/>
    <w:rsid w:val="00413E92"/>
    <w:rsid w:val="004144DB"/>
    <w:rsid w:val="00421105"/>
    <w:rsid w:val="00421DD4"/>
    <w:rsid w:val="00422AA4"/>
    <w:rsid w:val="004242F4"/>
    <w:rsid w:val="00426B33"/>
    <w:rsid w:val="00427248"/>
    <w:rsid w:val="004325CD"/>
    <w:rsid w:val="00432CE4"/>
    <w:rsid w:val="00433FFD"/>
    <w:rsid w:val="00434417"/>
    <w:rsid w:val="0043460D"/>
    <w:rsid w:val="0043725D"/>
    <w:rsid w:val="00437447"/>
    <w:rsid w:val="0043788A"/>
    <w:rsid w:val="004407D0"/>
    <w:rsid w:val="00441A92"/>
    <w:rsid w:val="004431DC"/>
    <w:rsid w:val="00444F56"/>
    <w:rsid w:val="00446488"/>
    <w:rsid w:val="00450C4B"/>
    <w:rsid w:val="004517AA"/>
    <w:rsid w:val="00452BFE"/>
    <w:rsid w:val="00452CAC"/>
    <w:rsid w:val="00453725"/>
    <w:rsid w:val="00455051"/>
    <w:rsid w:val="00457565"/>
    <w:rsid w:val="004579AF"/>
    <w:rsid w:val="00457B71"/>
    <w:rsid w:val="004624E9"/>
    <w:rsid w:val="00464689"/>
    <w:rsid w:val="00465D14"/>
    <w:rsid w:val="004669E2"/>
    <w:rsid w:val="00467497"/>
    <w:rsid w:val="00470C31"/>
    <w:rsid w:val="00470E7B"/>
    <w:rsid w:val="004719C8"/>
    <w:rsid w:val="00471DE0"/>
    <w:rsid w:val="00472C6F"/>
    <w:rsid w:val="004734C6"/>
    <w:rsid w:val="004734D0"/>
    <w:rsid w:val="00473820"/>
    <w:rsid w:val="00474756"/>
    <w:rsid w:val="00474A5F"/>
    <w:rsid w:val="0047556B"/>
    <w:rsid w:val="00477768"/>
    <w:rsid w:val="00480B1E"/>
    <w:rsid w:val="004818B0"/>
    <w:rsid w:val="00483025"/>
    <w:rsid w:val="00487345"/>
    <w:rsid w:val="00492BC5"/>
    <w:rsid w:val="004964F1"/>
    <w:rsid w:val="004A07D1"/>
    <w:rsid w:val="004A16BC"/>
    <w:rsid w:val="004A2B94"/>
    <w:rsid w:val="004B3311"/>
    <w:rsid w:val="004B4045"/>
    <w:rsid w:val="004B470D"/>
    <w:rsid w:val="004B6F6A"/>
    <w:rsid w:val="004B7196"/>
    <w:rsid w:val="004B7C0C"/>
    <w:rsid w:val="004C17C6"/>
    <w:rsid w:val="004C3898"/>
    <w:rsid w:val="004C3E3C"/>
    <w:rsid w:val="004C59B4"/>
    <w:rsid w:val="004C7A70"/>
    <w:rsid w:val="004D081E"/>
    <w:rsid w:val="004D0F0A"/>
    <w:rsid w:val="004D1C1E"/>
    <w:rsid w:val="004D2C07"/>
    <w:rsid w:val="004D36B1"/>
    <w:rsid w:val="004D4BAA"/>
    <w:rsid w:val="004D76D3"/>
    <w:rsid w:val="004D7EBD"/>
    <w:rsid w:val="004E0C32"/>
    <w:rsid w:val="004E1DE3"/>
    <w:rsid w:val="004E1E7B"/>
    <w:rsid w:val="004E217F"/>
    <w:rsid w:val="004E2680"/>
    <w:rsid w:val="004E28F9"/>
    <w:rsid w:val="004E462E"/>
    <w:rsid w:val="004E56DC"/>
    <w:rsid w:val="004E76F4"/>
    <w:rsid w:val="004E7CD1"/>
    <w:rsid w:val="004F0B4E"/>
    <w:rsid w:val="004F0B6C"/>
    <w:rsid w:val="004F0CA6"/>
    <w:rsid w:val="004F1268"/>
    <w:rsid w:val="004F2078"/>
    <w:rsid w:val="004F2580"/>
    <w:rsid w:val="004F35CD"/>
    <w:rsid w:val="004F3653"/>
    <w:rsid w:val="004F4DA3"/>
    <w:rsid w:val="004F7714"/>
    <w:rsid w:val="00500E5F"/>
    <w:rsid w:val="00502626"/>
    <w:rsid w:val="00505652"/>
    <w:rsid w:val="00506557"/>
    <w:rsid w:val="0050677A"/>
    <w:rsid w:val="0050755A"/>
    <w:rsid w:val="0051035E"/>
    <w:rsid w:val="005108D8"/>
    <w:rsid w:val="005108FF"/>
    <w:rsid w:val="005116F9"/>
    <w:rsid w:val="00514B7E"/>
    <w:rsid w:val="005153A7"/>
    <w:rsid w:val="005219CF"/>
    <w:rsid w:val="00523256"/>
    <w:rsid w:val="00534B59"/>
    <w:rsid w:val="005358CE"/>
    <w:rsid w:val="00536759"/>
    <w:rsid w:val="00537C62"/>
    <w:rsid w:val="005423CD"/>
    <w:rsid w:val="00543878"/>
    <w:rsid w:val="00543E46"/>
    <w:rsid w:val="005446C1"/>
    <w:rsid w:val="00546970"/>
    <w:rsid w:val="00547EF4"/>
    <w:rsid w:val="00552839"/>
    <w:rsid w:val="00552B48"/>
    <w:rsid w:val="0055330D"/>
    <w:rsid w:val="00554E19"/>
    <w:rsid w:val="005557B6"/>
    <w:rsid w:val="00556275"/>
    <w:rsid w:val="0056121F"/>
    <w:rsid w:val="00565944"/>
    <w:rsid w:val="005661F7"/>
    <w:rsid w:val="005677D4"/>
    <w:rsid w:val="00570C75"/>
    <w:rsid w:val="00572167"/>
    <w:rsid w:val="0057228F"/>
    <w:rsid w:val="00572505"/>
    <w:rsid w:val="00573542"/>
    <w:rsid w:val="0057573B"/>
    <w:rsid w:val="005771F6"/>
    <w:rsid w:val="005826DF"/>
    <w:rsid w:val="00582809"/>
    <w:rsid w:val="0058331D"/>
    <w:rsid w:val="00583326"/>
    <w:rsid w:val="00583746"/>
    <w:rsid w:val="00585047"/>
    <w:rsid w:val="00585BF1"/>
    <w:rsid w:val="0058798C"/>
    <w:rsid w:val="005900FA"/>
    <w:rsid w:val="005917D3"/>
    <w:rsid w:val="005929A6"/>
    <w:rsid w:val="005935A4"/>
    <w:rsid w:val="005948C2"/>
    <w:rsid w:val="00595DCA"/>
    <w:rsid w:val="00596248"/>
    <w:rsid w:val="0059779B"/>
    <w:rsid w:val="00597914"/>
    <w:rsid w:val="00597D68"/>
    <w:rsid w:val="005A001E"/>
    <w:rsid w:val="005A209A"/>
    <w:rsid w:val="005A21D4"/>
    <w:rsid w:val="005A662D"/>
    <w:rsid w:val="005A777E"/>
    <w:rsid w:val="005A7933"/>
    <w:rsid w:val="005A7DF8"/>
    <w:rsid w:val="005B1409"/>
    <w:rsid w:val="005B35D7"/>
    <w:rsid w:val="005B392A"/>
    <w:rsid w:val="005B3AA3"/>
    <w:rsid w:val="005B3C19"/>
    <w:rsid w:val="005B6E16"/>
    <w:rsid w:val="005B6F83"/>
    <w:rsid w:val="005C3D6E"/>
    <w:rsid w:val="005C4A7C"/>
    <w:rsid w:val="005C573F"/>
    <w:rsid w:val="005C74FB"/>
    <w:rsid w:val="005D08F4"/>
    <w:rsid w:val="005D0936"/>
    <w:rsid w:val="005D1602"/>
    <w:rsid w:val="005D5577"/>
    <w:rsid w:val="005E0249"/>
    <w:rsid w:val="005E368B"/>
    <w:rsid w:val="005E385F"/>
    <w:rsid w:val="005E5B81"/>
    <w:rsid w:val="005E6348"/>
    <w:rsid w:val="005E74ED"/>
    <w:rsid w:val="005E7FEE"/>
    <w:rsid w:val="005F2CB1"/>
    <w:rsid w:val="005F3025"/>
    <w:rsid w:val="005F3B08"/>
    <w:rsid w:val="005F44C8"/>
    <w:rsid w:val="005F618C"/>
    <w:rsid w:val="005F70BD"/>
    <w:rsid w:val="006000DB"/>
    <w:rsid w:val="0060283C"/>
    <w:rsid w:val="0060438F"/>
    <w:rsid w:val="00604F14"/>
    <w:rsid w:val="00605513"/>
    <w:rsid w:val="00606AB7"/>
    <w:rsid w:val="00610BCB"/>
    <w:rsid w:val="00611B83"/>
    <w:rsid w:val="006121F5"/>
    <w:rsid w:val="006131E4"/>
    <w:rsid w:val="00613257"/>
    <w:rsid w:val="00613617"/>
    <w:rsid w:val="00613813"/>
    <w:rsid w:val="00614775"/>
    <w:rsid w:val="006162EA"/>
    <w:rsid w:val="00616C03"/>
    <w:rsid w:val="00620A71"/>
    <w:rsid w:val="00620D80"/>
    <w:rsid w:val="006234A6"/>
    <w:rsid w:val="006260C8"/>
    <w:rsid w:val="00630001"/>
    <w:rsid w:val="006311B3"/>
    <w:rsid w:val="00631C15"/>
    <w:rsid w:val="0063284C"/>
    <w:rsid w:val="00632E16"/>
    <w:rsid w:val="0063358D"/>
    <w:rsid w:val="00634513"/>
    <w:rsid w:val="0063489B"/>
    <w:rsid w:val="00635B88"/>
    <w:rsid w:val="00635BB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4C"/>
    <w:rsid w:val="00647AE3"/>
    <w:rsid w:val="00650016"/>
    <w:rsid w:val="006509C0"/>
    <w:rsid w:val="00650AB9"/>
    <w:rsid w:val="00653B1D"/>
    <w:rsid w:val="00654114"/>
    <w:rsid w:val="00655733"/>
    <w:rsid w:val="00655ACD"/>
    <w:rsid w:val="00656A92"/>
    <w:rsid w:val="00656DDE"/>
    <w:rsid w:val="0066011D"/>
    <w:rsid w:val="006607C0"/>
    <w:rsid w:val="0066098F"/>
    <w:rsid w:val="006613A6"/>
    <w:rsid w:val="006627A2"/>
    <w:rsid w:val="0066298E"/>
    <w:rsid w:val="00662E47"/>
    <w:rsid w:val="006634E6"/>
    <w:rsid w:val="00665427"/>
    <w:rsid w:val="006655EE"/>
    <w:rsid w:val="00667EE7"/>
    <w:rsid w:val="00670922"/>
    <w:rsid w:val="00670BE1"/>
    <w:rsid w:val="00671BFB"/>
    <w:rsid w:val="00671F7F"/>
    <w:rsid w:val="0067218F"/>
    <w:rsid w:val="006741F2"/>
    <w:rsid w:val="0067427D"/>
    <w:rsid w:val="0067474A"/>
    <w:rsid w:val="00674CC3"/>
    <w:rsid w:val="00675C72"/>
    <w:rsid w:val="006771F9"/>
    <w:rsid w:val="006776D7"/>
    <w:rsid w:val="006778C4"/>
    <w:rsid w:val="00677981"/>
    <w:rsid w:val="00680CA0"/>
    <w:rsid w:val="00681003"/>
    <w:rsid w:val="006817C9"/>
    <w:rsid w:val="00683ECE"/>
    <w:rsid w:val="006862BA"/>
    <w:rsid w:val="00693322"/>
    <w:rsid w:val="00693366"/>
    <w:rsid w:val="00694F74"/>
    <w:rsid w:val="00695FC2"/>
    <w:rsid w:val="00696949"/>
    <w:rsid w:val="00697052"/>
    <w:rsid w:val="00697083"/>
    <w:rsid w:val="00697154"/>
    <w:rsid w:val="00697F5A"/>
    <w:rsid w:val="006A0730"/>
    <w:rsid w:val="006A120B"/>
    <w:rsid w:val="006A3138"/>
    <w:rsid w:val="006A3B53"/>
    <w:rsid w:val="006A46FB"/>
    <w:rsid w:val="006A540B"/>
    <w:rsid w:val="006A5E28"/>
    <w:rsid w:val="006A610C"/>
    <w:rsid w:val="006A697B"/>
    <w:rsid w:val="006A6A9D"/>
    <w:rsid w:val="006A7AFF"/>
    <w:rsid w:val="006B155A"/>
    <w:rsid w:val="006B1816"/>
    <w:rsid w:val="006B2099"/>
    <w:rsid w:val="006B45D0"/>
    <w:rsid w:val="006B50CF"/>
    <w:rsid w:val="006B5118"/>
    <w:rsid w:val="006B64EA"/>
    <w:rsid w:val="006C03B8"/>
    <w:rsid w:val="006C2206"/>
    <w:rsid w:val="006C2E99"/>
    <w:rsid w:val="006C5EC9"/>
    <w:rsid w:val="006C6059"/>
    <w:rsid w:val="006C7522"/>
    <w:rsid w:val="006D1264"/>
    <w:rsid w:val="006D22B1"/>
    <w:rsid w:val="006D2322"/>
    <w:rsid w:val="006D6F08"/>
    <w:rsid w:val="006E0187"/>
    <w:rsid w:val="006E062C"/>
    <w:rsid w:val="006E110C"/>
    <w:rsid w:val="006E1C82"/>
    <w:rsid w:val="006E207F"/>
    <w:rsid w:val="006E234E"/>
    <w:rsid w:val="006E28B7"/>
    <w:rsid w:val="006E2A9B"/>
    <w:rsid w:val="006E2F53"/>
    <w:rsid w:val="006E3310"/>
    <w:rsid w:val="006E39C5"/>
    <w:rsid w:val="006E453F"/>
    <w:rsid w:val="006E4E39"/>
    <w:rsid w:val="006E565E"/>
    <w:rsid w:val="006E673D"/>
    <w:rsid w:val="006E6EF6"/>
    <w:rsid w:val="006E7514"/>
    <w:rsid w:val="006E7D3B"/>
    <w:rsid w:val="006F1B70"/>
    <w:rsid w:val="006F341D"/>
    <w:rsid w:val="006F379C"/>
    <w:rsid w:val="006F3AE2"/>
    <w:rsid w:val="006F3CDE"/>
    <w:rsid w:val="006F58D4"/>
    <w:rsid w:val="006F5A53"/>
    <w:rsid w:val="006F6032"/>
    <w:rsid w:val="006F6582"/>
    <w:rsid w:val="0070346E"/>
    <w:rsid w:val="00704EDB"/>
    <w:rsid w:val="00705CF6"/>
    <w:rsid w:val="00706101"/>
    <w:rsid w:val="00707072"/>
    <w:rsid w:val="00707D61"/>
    <w:rsid w:val="00712287"/>
    <w:rsid w:val="00712772"/>
    <w:rsid w:val="007148D3"/>
    <w:rsid w:val="0071502F"/>
    <w:rsid w:val="00715360"/>
    <w:rsid w:val="00715B9A"/>
    <w:rsid w:val="007162C7"/>
    <w:rsid w:val="00720B10"/>
    <w:rsid w:val="00722972"/>
    <w:rsid w:val="007257D0"/>
    <w:rsid w:val="00726EA6"/>
    <w:rsid w:val="00727208"/>
    <w:rsid w:val="00727680"/>
    <w:rsid w:val="007348B1"/>
    <w:rsid w:val="007362A6"/>
    <w:rsid w:val="007368CA"/>
    <w:rsid w:val="00736D7D"/>
    <w:rsid w:val="00740E58"/>
    <w:rsid w:val="007445A0"/>
    <w:rsid w:val="0074524B"/>
    <w:rsid w:val="00745365"/>
    <w:rsid w:val="00747D8B"/>
    <w:rsid w:val="00751228"/>
    <w:rsid w:val="0075137A"/>
    <w:rsid w:val="00751936"/>
    <w:rsid w:val="0075366F"/>
    <w:rsid w:val="0075390F"/>
    <w:rsid w:val="00753EBD"/>
    <w:rsid w:val="00755F2C"/>
    <w:rsid w:val="007571E1"/>
    <w:rsid w:val="007604B2"/>
    <w:rsid w:val="00761A15"/>
    <w:rsid w:val="00765281"/>
    <w:rsid w:val="00766BAD"/>
    <w:rsid w:val="007723E0"/>
    <w:rsid w:val="007729A2"/>
    <w:rsid w:val="00773AF0"/>
    <w:rsid w:val="00774720"/>
    <w:rsid w:val="0077513E"/>
    <w:rsid w:val="007755F2"/>
    <w:rsid w:val="00776971"/>
    <w:rsid w:val="0077784D"/>
    <w:rsid w:val="007809C8"/>
    <w:rsid w:val="00780A80"/>
    <w:rsid w:val="0078177E"/>
    <w:rsid w:val="0078304C"/>
    <w:rsid w:val="00783673"/>
    <w:rsid w:val="007853D2"/>
    <w:rsid w:val="00785490"/>
    <w:rsid w:val="00785A76"/>
    <w:rsid w:val="00785B14"/>
    <w:rsid w:val="0078710A"/>
    <w:rsid w:val="00787A10"/>
    <w:rsid w:val="00790C21"/>
    <w:rsid w:val="007925D1"/>
    <w:rsid w:val="007925EA"/>
    <w:rsid w:val="00793CD8"/>
    <w:rsid w:val="00794631"/>
    <w:rsid w:val="007948A1"/>
    <w:rsid w:val="00795C92"/>
    <w:rsid w:val="00796231"/>
    <w:rsid w:val="00797941"/>
    <w:rsid w:val="007A1CB3"/>
    <w:rsid w:val="007A306F"/>
    <w:rsid w:val="007A43A6"/>
    <w:rsid w:val="007A56B6"/>
    <w:rsid w:val="007A58A6"/>
    <w:rsid w:val="007B0791"/>
    <w:rsid w:val="007B3D2D"/>
    <w:rsid w:val="007B50AE"/>
    <w:rsid w:val="007B51DF"/>
    <w:rsid w:val="007C004A"/>
    <w:rsid w:val="007C05DD"/>
    <w:rsid w:val="007C0BA2"/>
    <w:rsid w:val="007C1E3F"/>
    <w:rsid w:val="007C2225"/>
    <w:rsid w:val="007C2479"/>
    <w:rsid w:val="007C35BA"/>
    <w:rsid w:val="007C3D18"/>
    <w:rsid w:val="007C60BF"/>
    <w:rsid w:val="007C6A07"/>
    <w:rsid w:val="007C75A1"/>
    <w:rsid w:val="007C77A5"/>
    <w:rsid w:val="007C7E41"/>
    <w:rsid w:val="007D04E5"/>
    <w:rsid w:val="007D1D5A"/>
    <w:rsid w:val="007D2A20"/>
    <w:rsid w:val="007D2D33"/>
    <w:rsid w:val="007D3FD8"/>
    <w:rsid w:val="007D4F6B"/>
    <w:rsid w:val="007D5094"/>
    <w:rsid w:val="007D5901"/>
    <w:rsid w:val="007D6A0B"/>
    <w:rsid w:val="007D7526"/>
    <w:rsid w:val="007E11D9"/>
    <w:rsid w:val="007E2122"/>
    <w:rsid w:val="007E233D"/>
    <w:rsid w:val="007E4610"/>
    <w:rsid w:val="007E4715"/>
    <w:rsid w:val="007E48D2"/>
    <w:rsid w:val="007E4AD2"/>
    <w:rsid w:val="007E505B"/>
    <w:rsid w:val="007E7091"/>
    <w:rsid w:val="007E70C8"/>
    <w:rsid w:val="007F0292"/>
    <w:rsid w:val="007F0894"/>
    <w:rsid w:val="007F2147"/>
    <w:rsid w:val="007F220D"/>
    <w:rsid w:val="007F2A64"/>
    <w:rsid w:val="007F4557"/>
    <w:rsid w:val="007F70D1"/>
    <w:rsid w:val="00800042"/>
    <w:rsid w:val="00803FAE"/>
    <w:rsid w:val="0080605F"/>
    <w:rsid w:val="008075AA"/>
    <w:rsid w:val="00807786"/>
    <w:rsid w:val="00810DE5"/>
    <w:rsid w:val="00811FCB"/>
    <w:rsid w:val="00812B60"/>
    <w:rsid w:val="00813031"/>
    <w:rsid w:val="008158D6"/>
    <w:rsid w:val="00816DAE"/>
    <w:rsid w:val="00817196"/>
    <w:rsid w:val="0082026E"/>
    <w:rsid w:val="008215A2"/>
    <w:rsid w:val="00821FF3"/>
    <w:rsid w:val="008235DB"/>
    <w:rsid w:val="00824AB4"/>
    <w:rsid w:val="0082531C"/>
    <w:rsid w:val="00825C42"/>
    <w:rsid w:val="00825D25"/>
    <w:rsid w:val="00827D6F"/>
    <w:rsid w:val="0083490F"/>
    <w:rsid w:val="00836BCC"/>
    <w:rsid w:val="00836ECF"/>
    <w:rsid w:val="008376AC"/>
    <w:rsid w:val="00841FC2"/>
    <w:rsid w:val="008444E8"/>
    <w:rsid w:val="00844742"/>
    <w:rsid w:val="00844E80"/>
    <w:rsid w:val="00846FE7"/>
    <w:rsid w:val="00847484"/>
    <w:rsid w:val="00851F81"/>
    <w:rsid w:val="00852D75"/>
    <w:rsid w:val="00854749"/>
    <w:rsid w:val="00856911"/>
    <w:rsid w:val="00856D6A"/>
    <w:rsid w:val="00862D9D"/>
    <w:rsid w:val="00864620"/>
    <w:rsid w:val="00864F2B"/>
    <w:rsid w:val="008671E9"/>
    <w:rsid w:val="008677FD"/>
    <w:rsid w:val="00867F55"/>
    <w:rsid w:val="008706D4"/>
    <w:rsid w:val="00870F8A"/>
    <w:rsid w:val="008719A4"/>
    <w:rsid w:val="00871AD5"/>
    <w:rsid w:val="00871D23"/>
    <w:rsid w:val="00874312"/>
    <w:rsid w:val="0087437C"/>
    <w:rsid w:val="00874EC8"/>
    <w:rsid w:val="00875CD7"/>
    <w:rsid w:val="00875F8D"/>
    <w:rsid w:val="00876B4D"/>
    <w:rsid w:val="00877F18"/>
    <w:rsid w:val="00881947"/>
    <w:rsid w:val="008845B3"/>
    <w:rsid w:val="0088573D"/>
    <w:rsid w:val="00885E5F"/>
    <w:rsid w:val="008901C5"/>
    <w:rsid w:val="00892949"/>
    <w:rsid w:val="00893802"/>
    <w:rsid w:val="008941E3"/>
    <w:rsid w:val="00894A88"/>
    <w:rsid w:val="00895386"/>
    <w:rsid w:val="008A21FF"/>
    <w:rsid w:val="008A2CE2"/>
    <w:rsid w:val="008A2D91"/>
    <w:rsid w:val="008A3046"/>
    <w:rsid w:val="008A30AC"/>
    <w:rsid w:val="008A350A"/>
    <w:rsid w:val="008A399E"/>
    <w:rsid w:val="008A3D33"/>
    <w:rsid w:val="008A44B8"/>
    <w:rsid w:val="008A51A8"/>
    <w:rsid w:val="008A54C7"/>
    <w:rsid w:val="008A6706"/>
    <w:rsid w:val="008A6E77"/>
    <w:rsid w:val="008A77D8"/>
    <w:rsid w:val="008A7F8E"/>
    <w:rsid w:val="008B0483"/>
    <w:rsid w:val="008B120C"/>
    <w:rsid w:val="008B1867"/>
    <w:rsid w:val="008B2163"/>
    <w:rsid w:val="008B51A0"/>
    <w:rsid w:val="008B592A"/>
    <w:rsid w:val="008B5BA5"/>
    <w:rsid w:val="008B7B5C"/>
    <w:rsid w:val="008B7B6B"/>
    <w:rsid w:val="008B7D0E"/>
    <w:rsid w:val="008C0C99"/>
    <w:rsid w:val="008C2017"/>
    <w:rsid w:val="008C4958"/>
    <w:rsid w:val="008C4BAA"/>
    <w:rsid w:val="008C6209"/>
    <w:rsid w:val="008C6AE8"/>
    <w:rsid w:val="008C7573"/>
    <w:rsid w:val="008D00A5"/>
    <w:rsid w:val="008D34F1"/>
    <w:rsid w:val="008D39D8"/>
    <w:rsid w:val="008D6D1A"/>
    <w:rsid w:val="008E0249"/>
    <w:rsid w:val="008E065E"/>
    <w:rsid w:val="008E0927"/>
    <w:rsid w:val="008E09D3"/>
    <w:rsid w:val="008E1909"/>
    <w:rsid w:val="008E1C4E"/>
    <w:rsid w:val="008E3DFC"/>
    <w:rsid w:val="008E6807"/>
    <w:rsid w:val="008E7AF1"/>
    <w:rsid w:val="008F1C4E"/>
    <w:rsid w:val="008F1E15"/>
    <w:rsid w:val="008F1EAB"/>
    <w:rsid w:val="008F2011"/>
    <w:rsid w:val="008F33DC"/>
    <w:rsid w:val="008F3BF3"/>
    <w:rsid w:val="008F41DC"/>
    <w:rsid w:val="008F477F"/>
    <w:rsid w:val="008F6BFA"/>
    <w:rsid w:val="008F6C33"/>
    <w:rsid w:val="008F79BF"/>
    <w:rsid w:val="008F7C5C"/>
    <w:rsid w:val="00901214"/>
    <w:rsid w:val="00902350"/>
    <w:rsid w:val="0090307A"/>
    <w:rsid w:val="0090336B"/>
    <w:rsid w:val="00903C69"/>
    <w:rsid w:val="009053AA"/>
    <w:rsid w:val="00905E3C"/>
    <w:rsid w:val="00906565"/>
    <w:rsid w:val="009066E4"/>
    <w:rsid w:val="00906939"/>
    <w:rsid w:val="0090789B"/>
    <w:rsid w:val="00910B7D"/>
    <w:rsid w:val="00911DFB"/>
    <w:rsid w:val="009139D9"/>
    <w:rsid w:val="00914AD8"/>
    <w:rsid w:val="00916079"/>
    <w:rsid w:val="009179F1"/>
    <w:rsid w:val="00917AB4"/>
    <w:rsid w:val="00917CE9"/>
    <w:rsid w:val="00920BF2"/>
    <w:rsid w:val="00922010"/>
    <w:rsid w:val="009239A8"/>
    <w:rsid w:val="00931523"/>
    <w:rsid w:val="00931BD9"/>
    <w:rsid w:val="0093207A"/>
    <w:rsid w:val="00933CE0"/>
    <w:rsid w:val="009361C5"/>
    <w:rsid w:val="009368F3"/>
    <w:rsid w:val="00941636"/>
    <w:rsid w:val="00942BA8"/>
    <w:rsid w:val="00942F82"/>
    <w:rsid w:val="00943742"/>
    <w:rsid w:val="00943E1A"/>
    <w:rsid w:val="0094495D"/>
    <w:rsid w:val="00945140"/>
    <w:rsid w:val="00945C05"/>
    <w:rsid w:val="00945F9C"/>
    <w:rsid w:val="00946945"/>
    <w:rsid w:val="009469E1"/>
    <w:rsid w:val="00947713"/>
    <w:rsid w:val="00950DE7"/>
    <w:rsid w:val="00953920"/>
    <w:rsid w:val="00953CB5"/>
    <w:rsid w:val="00953D47"/>
    <w:rsid w:val="00954387"/>
    <w:rsid w:val="0095681E"/>
    <w:rsid w:val="009572D4"/>
    <w:rsid w:val="00961921"/>
    <w:rsid w:val="00961FA3"/>
    <w:rsid w:val="00962A26"/>
    <w:rsid w:val="009639CA"/>
    <w:rsid w:val="0096430A"/>
    <w:rsid w:val="0096511E"/>
    <w:rsid w:val="0096554B"/>
    <w:rsid w:val="0096584A"/>
    <w:rsid w:val="009701D9"/>
    <w:rsid w:val="00970DFD"/>
    <w:rsid w:val="00970F7A"/>
    <w:rsid w:val="0097165A"/>
    <w:rsid w:val="00971F08"/>
    <w:rsid w:val="00972551"/>
    <w:rsid w:val="00973BB6"/>
    <w:rsid w:val="00974A3B"/>
    <w:rsid w:val="0097603D"/>
    <w:rsid w:val="00976949"/>
    <w:rsid w:val="00977324"/>
    <w:rsid w:val="0098039B"/>
    <w:rsid w:val="00980477"/>
    <w:rsid w:val="0098249B"/>
    <w:rsid w:val="00982F44"/>
    <w:rsid w:val="00984300"/>
    <w:rsid w:val="00985253"/>
    <w:rsid w:val="009853B3"/>
    <w:rsid w:val="00985DF4"/>
    <w:rsid w:val="0098673F"/>
    <w:rsid w:val="00990630"/>
    <w:rsid w:val="00991761"/>
    <w:rsid w:val="00994DCA"/>
    <w:rsid w:val="00995B73"/>
    <w:rsid w:val="009960EC"/>
    <w:rsid w:val="00996F13"/>
    <w:rsid w:val="009970DD"/>
    <w:rsid w:val="00997D81"/>
    <w:rsid w:val="009A0FBA"/>
    <w:rsid w:val="009A1601"/>
    <w:rsid w:val="009A1AC1"/>
    <w:rsid w:val="009A3BB6"/>
    <w:rsid w:val="009A462D"/>
    <w:rsid w:val="009A5CBA"/>
    <w:rsid w:val="009A621D"/>
    <w:rsid w:val="009A7C88"/>
    <w:rsid w:val="009B0D68"/>
    <w:rsid w:val="009B0F3F"/>
    <w:rsid w:val="009B1E69"/>
    <w:rsid w:val="009B1F30"/>
    <w:rsid w:val="009B2F53"/>
    <w:rsid w:val="009B38DD"/>
    <w:rsid w:val="009B3AC2"/>
    <w:rsid w:val="009B4DF4"/>
    <w:rsid w:val="009B564E"/>
    <w:rsid w:val="009B7E87"/>
    <w:rsid w:val="009C0169"/>
    <w:rsid w:val="009C07A0"/>
    <w:rsid w:val="009C3390"/>
    <w:rsid w:val="009C4014"/>
    <w:rsid w:val="009C403E"/>
    <w:rsid w:val="009C4E6F"/>
    <w:rsid w:val="009C55FB"/>
    <w:rsid w:val="009D274C"/>
    <w:rsid w:val="009D32CF"/>
    <w:rsid w:val="009D45D9"/>
    <w:rsid w:val="009D4FF0"/>
    <w:rsid w:val="009D641D"/>
    <w:rsid w:val="009D6C14"/>
    <w:rsid w:val="009D703C"/>
    <w:rsid w:val="009D718F"/>
    <w:rsid w:val="009E068F"/>
    <w:rsid w:val="009E142D"/>
    <w:rsid w:val="009E14E0"/>
    <w:rsid w:val="009E1760"/>
    <w:rsid w:val="009E35DB"/>
    <w:rsid w:val="009E3F33"/>
    <w:rsid w:val="009E47A3"/>
    <w:rsid w:val="009E55C0"/>
    <w:rsid w:val="009E5885"/>
    <w:rsid w:val="009E6CC0"/>
    <w:rsid w:val="009F00EE"/>
    <w:rsid w:val="009F08F3"/>
    <w:rsid w:val="009F0A79"/>
    <w:rsid w:val="009F344F"/>
    <w:rsid w:val="009F3EB0"/>
    <w:rsid w:val="00A0018E"/>
    <w:rsid w:val="00A002C3"/>
    <w:rsid w:val="00A0052D"/>
    <w:rsid w:val="00A01C30"/>
    <w:rsid w:val="00A031D8"/>
    <w:rsid w:val="00A03EFD"/>
    <w:rsid w:val="00A04344"/>
    <w:rsid w:val="00A044EC"/>
    <w:rsid w:val="00A046F5"/>
    <w:rsid w:val="00A048A8"/>
    <w:rsid w:val="00A04F49"/>
    <w:rsid w:val="00A0731B"/>
    <w:rsid w:val="00A119AE"/>
    <w:rsid w:val="00A13E54"/>
    <w:rsid w:val="00A15CDC"/>
    <w:rsid w:val="00A17F63"/>
    <w:rsid w:val="00A210B6"/>
    <w:rsid w:val="00A21672"/>
    <w:rsid w:val="00A218F1"/>
    <w:rsid w:val="00A2193B"/>
    <w:rsid w:val="00A22681"/>
    <w:rsid w:val="00A2351A"/>
    <w:rsid w:val="00A23E58"/>
    <w:rsid w:val="00A24532"/>
    <w:rsid w:val="00A2558A"/>
    <w:rsid w:val="00A25949"/>
    <w:rsid w:val="00A264A9"/>
    <w:rsid w:val="00A26DCF"/>
    <w:rsid w:val="00A27785"/>
    <w:rsid w:val="00A30187"/>
    <w:rsid w:val="00A31D48"/>
    <w:rsid w:val="00A3255D"/>
    <w:rsid w:val="00A3448A"/>
    <w:rsid w:val="00A35708"/>
    <w:rsid w:val="00A35F02"/>
    <w:rsid w:val="00A36075"/>
    <w:rsid w:val="00A360AE"/>
    <w:rsid w:val="00A36297"/>
    <w:rsid w:val="00A37E95"/>
    <w:rsid w:val="00A41610"/>
    <w:rsid w:val="00A41E2B"/>
    <w:rsid w:val="00A443CA"/>
    <w:rsid w:val="00A45B74"/>
    <w:rsid w:val="00A52E1D"/>
    <w:rsid w:val="00A5500F"/>
    <w:rsid w:val="00A61499"/>
    <w:rsid w:val="00A62A77"/>
    <w:rsid w:val="00A63483"/>
    <w:rsid w:val="00A657D7"/>
    <w:rsid w:val="00A6581E"/>
    <w:rsid w:val="00A65B73"/>
    <w:rsid w:val="00A660AC"/>
    <w:rsid w:val="00A67E6C"/>
    <w:rsid w:val="00A70D52"/>
    <w:rsid w:val="00A70E6C"/>
    <w:rsid w:val="00A71B99"/>
    <w:rsid w:val="00A726E3"/>
    <w:rsid w:val="00A739D0"/>
    <w:rsid w:val="00A73A0A"/>
    <w:rsid w:val="00A73F33"/>
    <w:rsid w:val="00A74D32"/>
    <w:rsid w:val="00A761D4"/>
    <w:rsid w:val="00A76807"/>
    <w:rsid w:val="00A76904"/>
    <w:rsid w:val="00A77D76"/>
    <w:rsid w:val="00A77EC4"/>
    <w:rsid w:val="00A77F9D"/>
    <w:rsid w:val="00A922A7"/>
    <w:rsid w:val="00A92879"/>
    <w:rsid w:val="00A937DF"/>
    <w:rsid w:val="00A9442A"/>
    <w:rsid w:val="00A95B7E"/>
    <w:rsid w:val="00A96C99"/>
    <w:rsid w:val="00A96F3E"/>
    <w:rsid w:val="00AA016F"/>
    <w:rsid w:val="00AA09D8"/>
    <w:rsid w:val="00AA149C"/>
    <w:rsid w:val="00AA1ED6"/>
    <w:rsid w:val="00AA51D6"/>
    <w:rsid w:val="00AA79CA"/>
    <w:rsid w:val="00AA7CA8"/>
    <w:rsid w:val="00AB0BC8"/>
    <w:rsid w:val="00AB11CA"/>
    <w:rsid w:val="00AB14D9"/>
    <w:rsid w:val="00AB2A41"/>
    <w:rsid w:val="00AB484D"/>
    <w:rsid w:val="00AB4AB8"/>
    <w:rsid w:val="00AB4CE1"/>
    <w:rsid w:val="00AB6219"/>
    <w:rsid w:val="00AB655E"/>
    <w:rsid w:val="00AB70DE"/>
    <w:rsid w:val="00AC007F"/>
    <w:rsid w:val="00AC209E"/>
    <w:rsid w:val="00AC2ECD"/>
    <w:rsid w:val="00AC3119"/>
    <w:rsid w:val="00AC49FB"/>
    <w:rsid w:val="00AC5A10"/>
    <w:rsid w:val="00AC6502"/>
    <w:rsid w:val="00AC7225"/>
    <w:rsid w:val="00AD0AA3"/>
    <w:rsid w:val="00AD182D"/>
    <w:rsid w:val="00AD284C"/>
    <w:rsid w:val="00AD2B01"/>
    <w:rsid w:val="00AD2ED0"/>
    <w:rsid w:val="00AD3F94"/>
    <w:rsid w:val="00AD4A5A"/>
    <w:rsid w:val="00AD6788"/>
    <w:rsid w:val="00AD79BC"/>
    <w:rsid w:val="00AE27AC"/>
    <w:rsid w:val="00AE3745"/>
    <w:rsid w:val="00AE40E0"/>
    <w:rsid w:val="00AE4DBA"/>
    <w:rsid w:val="00AE4F07"/>
    <w:rsid w:val="00AF1C5D"/>
    <w:rsid w:val="00AF3003"/>
    <w:rsid w:val="00AF3BDE"/>
    <w:rsid w:val="00AF42D7"/>
    <w:rsid w:val="00AF4FF9"/>
    <w:rsid w:val="00AF5A96"/>
    <w:rsid w:val="00AF68AB"/>
    <w:rsid w:val="00AF6B93"/>
    <w:rsid w:val="00B006FE"/>
    <w:rsid w:val="00B007CB"/>
    <w:rsid w:val="00B01431"/>
    <w:rsid w:val="00B01477"/>
    <w:rsid w:val="00B02760"/>
    <w:rsid w:val="00B02AA9"/>
    <w:rsid w:val="00B02B90"/>
    <w:rsid w:val="00B02FA3"/>
    <w:rsid w:val="00B030C8"/>
    <w:rsid w:val="00B034AD"/>
    <w:rsid w:val="00B05084"/>
    <w:rsid w:val="00B11B22"/>
    <w:rsid w:val="00B12B3A"/>
    <w:rsid w:val="00B140A8"/>
    <w:rsid w:val="00B157F9"/>
    <w:rsid w:val="00B16BEF"/>
    <w:rsid w:val="00B20256"/>
    <w:rsid w:val="00B20D09"/>
    <w:rsid w:val="00B2224C"/>
    <w:rsid w:val="00B22AD9"/>
    <w:rsid w:val="00B24B28"/>
    <w:rsid w:val="00B2763F"/>
    <w:rsid w:val="00B27981"/>
    <w:rsid w:val="00B27AAC"/>
    <w:rsid w:val="00B30929"/>
    <w:rsid w:val="00B3268D"/>
    <w:rsid w:val="00B33250"/>
    <w:rsid w:val="00B33875"/>
    <w:rsid w:val="00B33C88"/>
    <w:rsid w:val="00B372AA"/>
    <w:rsid w:val="00B37404"/>
    <w:rsid w:val="00B40418"/>
    <w:rsid w:val="00B40445"/>
    <w:rsid w:val="00B404A9"/>
    <w:rsid w:val="00B409E0"/>
    <w:rsid w:val="00B41888"/>
    <w:rsid w:val="00B42A24"/>
    <w:rsid w:val="00B43FCB"/>
    <w:rsid w:val="00B455EB"/>
    <w:rsid w:val="00B45A52"/>
    <w:rsid w:val="00B45C02"/>
    <w:rsid w:val="00B45CF6"/>
    <w:rsid w:val="00B46175"/>
    <w:rsid w:val="00B51BCF"/>
    <w:rsid w:val="00B5450A"/>
    <w:rsid w:val="00B54878"/>
    <w:rsid w:val="00B548B7"/>
    <w:rsid w:val="00B56030"/>
    <w:rsid w:val="00B561C4"/>
    <w:rsid w:val="00B56EE0"/>
    <w:rsid w:val="00B60CC9"/>
    <w:rsid w:val="00B6166D"/>
    <w:rsid w:val="00B650A9"/>
    <w:rsid w:val="00B664C7"/>
    <w:rsid w:val="00B70133"/>
    <w:rsid w:val="00B70DA5"/>
    <w:rsid w:val="00B70DCE"/>
    <w:rsid w:val="00B739F6"/>
    <w:rsid w:val="00B76E6A"/>
    <w:rsid w:val="00B77E29"/>
    <w:rsid w:val="00B81A6C"/>
    <w:rsid w:val="00B83551"/>
    <w:rsid w:val="00B84703"/>
    <w:rsid w:val="00B85DE5"/>
    <w:rsid w:val="00B90F73"/>
    <w:rsid w:val="00B91624"/>
    <w:rsid w:val="00B916B9"/>
    <w:rsid w:val="00B92123"/>
    <w:rsid w:val="00B92B6A"/>
    <w:rsid w:val="00B93B59"/>
    <w:rsid w:val="00B9406A"/>
    <w:rsid w:val="00BA16C4"/>
    <w:rsid w:val="00BA1BD8"/>
    <w:rsid w:val="00BA2280"/>
    <w:rsid w:val="00BA2A08"/>
    <w:rsid w:val="00BA3EBA"/>
    <w:rsid w:val="00BA5059"/>
    <w:rsid w:val="00BA56D2"/>
    <w:rsid w:val="00BA7138"/>
    <w:rsid w:val="00BA76E0"/>
    <w:rsid w:val="00BA7846"/>
    <w:rsid w:val="00BB2A25"/>
    <w:rsid w:val="00BB51E9"/>
    <w:rsid w:val="00BB5599"/>
    <w:rsid w:val="00BB588D"/>
    <w:rsid w:val="00BC0FDC"/>
    <w:rsid w:val="00BC3053"/>
    <w:rsid w:val="00BC4D2E"/>
    <w:rsid w:val="00BC5A06"/>
    <w:rsid w:val="00BC6C82"/>
    <w:rsid w:val="00BD23EB"/>
    <w:rsid w:val="00BD386A"/>
    <w:rsid w:val="00BD48AC"/>
    <w:rsid w:val="00BD5F1A"/>
    <w:rsid w:val="00BE1234"/>
    <w:rsid w:val="00BE12BD"/>
    <w:rsid w:val="00BE2FA6"/>
    <w:rsid w:val="00BE333F"/>
    <w:rsid w:val="00BE3837"/>
    <w:rsid w:val="00BE6061"/>
    <w:rsid w:val="00BE7406"/>
    <w:rsid w:val="00BE7603"/>
    <w:rsid w:val="00BF3279"/>
    <w:rsid w:val="00BF4245"/>
    <w:rsid w:val="00BF74C7"/>
    <w:rsid w:val="00C004A1"/>
    <w:rsid w:val="00C015F1"/>
    <w:rsid w:val="00C01A79"/>
    <w:rsid w:val="00C01F33"/>
    <w:rsid w:val="00C02CC6"/>
    <w:rsid w:val="00C040F7"/>
    <w:rsid w:val="00C044AB"/>
    <w:rsid w:val="00C05285"/>
    <w:rsid w:val="00C05706"/>
    <w:rsid w:val="00C05945"/>
    <w:rsid w:val="00C05D44"/>
    <w:rsid w:val="00C07377"/>
    <w:rsid w:val="00C10478"/>
    <w:rsid w:val="00C12107"/>
    <w:rsid w:val="00C12E40"/>
    <w:rsid w:val="00C1355D"/>
    <w:rsid w:val="00C142EF"/>
    <w:rsid w:val="00C14D4B"/>
    <w:rsid w:val="00C1548E"/>
    <w:rsid w:val="00C154BB"/>
    <w:rsid w:val="00C163CB"/>
    <w:rsid w:val="00C2157A"/>
    <w:rsid w:val="00C221CE"/>
    <w:rsid w:val="00C23BC7"/>
    <w:rsid w:val="00C2746F"/>
    <w:rsid w:val="00C279B5"/>
    <w:rsid w:val="00C27C45"/>
    <w:rsid w:val="00C30B37"/>
    <w:rsid w:val="00C311ED"/>
    <w:rsid w:val="00C333B9"/>
    <w:rsid w:val="00C3562B"/>
    <w:rsid w:val="00C36374"/>
    <w:rsid w:val="00C3719D"/>
    <w:rsid w:val="00C37CB2"/>
    <w:rsid w:val="00C4004F"/>
    <w:rsid w:val="00C40ADC"/>
    <w:rsid w:val="00C42F2C"/>
    <w:rsid w:val="00C473A5"/>
    <w:rsid w:val="00C4785F"/>
    <w:rsid w:val="00C50980"/>
    <w:rsid w:val="00C518BE"/>
    <w:rsid w:val="00C544A1"/>
    <w:rsid w:val="00C54995"/>
    <w:rsid w:val="00C54D41"/>
    <w:rsid w:val="00C555D1"/>
    <w:rsid w:val="00C568C2"/>
    <w:rsid w:val="00C57271"/>
    <w:rsid w:val="00C60783"/>
    <w:rsid w:val="00C6393A"/>
    <w:rsid w:val="00C64672"/>
    <w:rsid w:val="00C70697"/>
    <w:rsid w:val="00C7119A"/>
    <w:rsid w:val="00C71CD7"/>
    <w:rsid w:val="00C72093"/>
    <w:rsid w:val="00C72EF4"/>
    <w:rsid w:val="00C744FE"/>
    <w:rsid w:val="00C75D2F"/>
    <w:rsid w:val="00C767BE"/>
    <w:rsid w:val="00C76D5C"/>
    <w:rsid w:val="00C76E3C"/>
    <w:rsid w:val="00C77506"/>
    <w:rsid w:val="00C77BE6"/>
    <w:rsid w:val="00C81568"/>
    <w:rsid w:val="00C81624"/>
    <w:rsid w:val="00C82BDF"/>
    <w:rsid w:val="00C84AA1"/>
    <w:rsid w:val="00C86E7F"/>
    <w:rsid w:val="00C87222"/>
    <w:rsid w:val="00C87F19"/>
    <w:rsid w:val="00C9027A"/>
    <w:rsid w:val="00C9068E"/>
    <w:rsid w:val="00C90946"/>
    <w:rsid w:val="00C91DC2"/>
    <w:rsid w:val="00C93814"/>
    <w:rsid w:val="00C93C4B"/>
    <w:rsid w:val="00C944AB"/>
    <w:rsid w:val="00C95B40"/>
    <w:rsid w:val="00C965EF"/>
    <w:rsid w:val="00CA1ED8"/>
    <w:rsid w:val="00CA229A"/>
    <w:rsid w:val="00CA3AB7"/>
    <w:rsid w:val="00CA3BE9"/>
    <w:rsid w:val="00CA5257"/>
    <w:rsid w:val="00CA65F1"/>
    <w:rsid w:val="00CA6F8B"/>
    <w:rsid w:val="00CB03A4"/>
    <w:rsid w:val="00CB1F63"/>
    <w:rsid w:val="00CB3CE2"/>
    <w:rsid w:val="00CB5AD2"/>
    <w:rsid w:val="00CB636B"/>
    <w:rsid w:val="00CB7170"/>
    <w:rsid w:val="00CB76BB"/>
    <w:rsid w:val="00CC040E"/>
    <w:rsid w:val="00CC111F"/>
    <w:rsid w:val="00CC1B2F"/>
    <w:rsid w:val="00CC2011"/>
    <w:rsid w:val="00CC20C9"/>
    <w:rsid w:val="00CC31B4"/>
    <w:rsid w:val="00CC3EA0"/>
    <w:rsid w:val="00CC435A"/>
    <w:rsid w:val="00CC64AF"/>
    <w:rsid w:val="00CC7B45"/>
    <w:rsid w:val="00CC7C17"/>
    <w:rsid w:val="00CC7DD9"/>
    <w:rsid w:val="00CD0590"/>
    <w:rsid w:val="00CD0A8C"/>
    <w:rsid w:val="00CD1188"/>
    <w:rsid w:val="00CD2ED1"/>
    <w:rsid w:val="00CD337B"/>
    <w:rsid w:val="00CD61A3"/>
    <w:rsid w:val="00CD7AE0"/>
    <w:rsid w:val="00CE0424"/>
    <w:rsid w:val="00CE0A24"/>
    <w:rsid w:val="00CE0BC5"/>
    <w:rsid w:val="00CE3446"/>
    <w:rsid w:val="00CE3573"/>
    <w:rsid w:val="00CE4FA3"/>
    <w:rsid w:val="00CE7561"/>
    <w:rsid w:val="00CF1354"/>
    <w:rsid w:val="00CF3B1F"/>
    <w:rsid w:val="00CF3BF6"/>
    <w:rsid w:val="00CF41EB"/>
    <w:rsid w:val="00CF56FB"/>
    <w:rsid w:val="00CF625B"/>
    <w:rsid w:val="00CF62D3"/>
    <w:rsid w:val="00CF687E"/>
    <w:rsid w:val="00D0160C"/>
    <w:rsid w:val="00D0349B"/>
    <w:rsid w:val="00D10249"/>
    <w:rsid w:val="00D115C3"/>
    <w:rsid w:val="00D11897"/>
    <w:rsid w:val="00D13135"/>
    <w:rsid w:val="00D13270"/>
    <w:rsid w:val="00D13E4E"/>
    <w:rsid w:val="00D159D8"/>
    <w:rsid w:val="00D20BB8"/>
    <w:rsid w:val="00D20EAE"/>
    <w:rsid w:val="00D216C0"/>
    <w:rsid w:val="00D21918"/>
    <w:rsid w:val="00D221EB"/>
    <w:rsid w:val="00D239A7"/>
    <w:rsid w:val="00D23F47"/>
    <w:rsid w:val="00D274FC"/>
    <w:rsid w:val="00D3294D"/>
    <w:rsid w:val="00D33FBD"/>
    <w:rsid w:val="00D35574"/>
    <w:rsid w:val="00D36E71"/>
    <w:rsid w:val="00D377CD"/>
    <w:rsid w:val="00D37D87"/>
    <w:rsid w:val="00D40B33"/>
    <w:rsid w:val="00D41E4C"/>
    <w:rsid w:val="00D4318F"/>
    <w:rsid w:val="00D438BF"/>
    <w:rsid w:val="00D439DC"/>
    <w:rsid w:val="00D440F8"/>
    <w:rsid w:val="00D45FFF"/>
    <w:rsid w:val="00D474CC"/>
    <w:rsid w:val="00D537FE"/>
    <w:rsid w:val="00D53831"/>
    <w:rsid w:val="00D546FF"/>
    <w:rsid w:val="00D54A7F"/>
    <w:rsid w:val="00D55AD5"/>
    <w:rsid w:val="00D576CA"/>
    <w:rsid w:val="00D61429"/>
    <w:rsid w:val="00D61AF5"/>
    <w:rsid w:val="00D62E0B"/>
    <w:rsid w:val="00D652B5"/>
    <w:rsid w:val="00D66155"/>
    <w:rsid w:val="00D67C1F"/>
    <w:rsid w:val="00D708B0"/>
    <w:rsid w:val="00D733DE"/>
    <w:rsid w:val="00D76A0B"/>
    <w:rsid w:val="00D76FA7"/>
    <w:rsid w:val="00D77B1D"/>
    <w:rsid w:val="00D8021F"/>
    <w:rsid w:val="00D80383"/>
    <w:rsid w:val="00D804F9"/>
    <w:rsid w:val="00D81251"/>
    <w:rsid w:val="00D823C6"/>
    <w:rsid w:val="00D8327F"/>
    <w:rsid w:val="00D83A41"/>
    <w:rsid w:val="00D86CA3"/>
    <w:rsid w:val="00D871CE"/>
    <w:rsid w:val="00D87E84"/>
    <w:rsid w:val="00D9196D"/>
    <w:rsid w:val="00D9213A"/>
    <w:rsid w:val="00D92367"/>
    <w:rsid w:val="00D92982"/>
    <w:rsid w:val="00D93213"/>
    <w:rsid w:val="00D93454"/>
    <w:rsid w:val="00D95AC0"/>
    <w:rsid w:val="00D96588"/>
    <w:rsid w:val="00DA2D0C"/>
    <w:rsid w:val="00DA305E"/>
    <w:rsid w:val="00DA3C38"/>
    <w:rsid w:val="00DA4C12"/>
    <w:rsid w:val="00DA5417"/>
    <w:rsid w:val="00DA56E8"/>
    <w:rsid w:val="00DA6C17"/>
    <w:rsid w:val="00DA7417"/>
    <w:rsid w:val="00DB0A9F"/>
    <w:rsid w:val="00DB377D"/>
    <w:rsid w:val="00DB66C2"/>
    <w:rsid w:val="00DC0777"/>
    <w:rsid w:val="00DC0843"/>
    <w:rsid w:val="00DC12E6"/>
    <w:rsid w:val="00DC2D36"/>
    <w:rsid w:val="00DC341C"/>
    <w:rsid w:val="00DC522B"/>
    <w:rsid w:val="00DC5252"/>
    <w:rsid w:val="00DC53EF"/>
    <w:rsid w:val="00DC5DED"/>
    <w:rsid w:val="00DC64C2"/>
    <w:rsid w:val="00DD3E4F"/>
    <w:rsid w:val="00DD45B8"/>
    <w:rsid w:val="00DD4C60"/>
    <w:rsid w:val="00DD4F65"/>
    <w:rsid w:val="00DD60B9"/>
    <w:rsid w:val="00DD7310"/>
    <w:rsid w:val="00DE059D"/>
    <w:rsid w:val="00DE194E"/>
    <w:rsid w:val="00DE26B2"/>
    <w:rsid w:val="00DE377F"/>
    <w:rsid w:val="00DE4698"/>
    <w:rsid w:val="00DE5608"/>
    <w:rsid w:val="00DE58D0"/>
    <w:rsid w:val="00DE629D"/>
    <w:rsid w:val="00DE654F"/>
    <w:rsid w:val="00DF0B6E"/>
    <w:rsid w:val="00DF15E0"/>
    <w:rsid w:val="00DF37A0"/>
    <w:rsid w:val="00DF7215"/>
    <w:rsid w:val="00DF7CD6"/>
    <w:rsid w:val="00DF7FB8"/>
    <w:rsid w:val="00E014CA"/>
    <w:rsid w:val="00E039F4"/>
    <w:rsid w:val="00E04DF2"/>
    <w:rsid w:val="00E053A2"/>
    <w:rsid w:val="00E06AE5"/>
    <w:rsid w:val="00E075CB"/>
    <w:rsid w:val="00E11019"/>
    <w:rsid w:val="00E110E7"/>
    <w:rsid w:val="00E11B20"/>
    <w:rsid w:val="00E14751"/>
    <w:rsid w:val="00E17FA2"/>
    <w:rsid w:val="00E20262"/>
    <w:rsid w:val="00E21443"/>
    <w:rsid w:val="00E22330"/>
    <w:rsid w:val="00E23006"/>
    <w:rsid w:val="00E239B0"/>
    <w:rsid w:val="00E242BF"/>
    <w:rsid w:val="00E300B5"/>
    <w:rsid w:val="00E30B5A"/>
    <w:rsid w:val="00E3123D"/>
    <w:rsid w:val="00E31461"/>
    <w:rsid w:val="00E31C63"/>
    <w:rsid w:val="00E31D43"/>
    <w:rsid w:val="00E32608"/>
    <w:rsid w:val="00E32FF0"/>
    <w:rsid w:val="00E33BFD"/>
    <w:rsid w:val="00E34188"/>
    <w:rsid w:val="00E34B6E"/>
    <w:rsid w:val="00E35559"/>
    <w:rsid w:val="00E356EF"/>
    <w:rsid w:val="00E3723A"/>
    <w:rsid w:val="00E37860"/>
    <w:rsid w:val="00E41EF7"/>
    <w:rsid w:val="00E4397F"/>
    <w:rsid w:val="00E446F1"/>
    <w:rsid w:val="00E46886"/>
    <w:rsid w:val="00E47113"/>
    <w:rsid w:val="00E47368"/>
    <w:rsid w:val="00E47AEF"/>
    <w:rsid w:val="00E518D5"/>
    <w:rsid w:val="00E53B75"/>
    <w:rsid w:val="00E543DD"/>
    <w:rsid w:val="00E54E3B"/>
    <w:rsid w:val="00E57565"/>
    <w:rsid w:val="00E604DE"/>
    <w:rsid w:val="00E63838"/>
    <w:rsid w:val="00E64434"/>
    <w:rsid w:val="00E6727F"/>
    <w:rsid w:val="00E67C51"/>
    <w:rsid w:val="00E714AC"/>
    <w:rsid w:val="00E72332"/>
    <w:rsid w:val="00E729AD"/>
    <w:rsid w:val="00E72EFC"/>
    <w:rsid w:val="00E72FF2"/>
    <w:rsid w:val="00E735CA"/>
    <w:rsid w:val="00E758EC"/>
    <w:rsid w:val="00E75AB0"/>
    <w:rsid w:val="00E8234C"/>
    <w:rsid w:val="00E825CC"/>
    <w:rsid w:val="00E832F5"/>
    <w:rsid w:val="00E83AA9"/>
    <w:rsid w:val="00E85928"/>
    <w:rsid w:val="00E87822"/>
    <w:rsid w:val="00E90395"/>
    <w:rsid w:val="00E90BF5"/>
    <w:rsid w:val="00E90E49"/>
    <w:rsid w:val="00E9139D"/>
    <w:rsid w:val="00E917F9"/>
    <w:rsid w:val="00E92548"/>
    <w:rsid w:val="00E9291C"/>
    <w:rsid w:val="00E93FFE"/>
    <w:rsid w:val="00E94848"/>
    <w:rsid w:val="00E94F8A"/>
    <w:rsid w:val="00E95CC0"/>
    <w:rsid w:val="00E9706F"/>
    <w:rsid w:val="00EA1C05"/>
    <w:rsid w:val="00EA3719"/>
    <w:rsid w:val="00EA6B93"/>
    <w:rsid w:val="00EA7A41"/>
    <w:rsid w:val="00EB0605"/>
    <w:rsid w:val="00EB077B"/>
    <w:rsid w:val="00EB09B4"/>
    <w:rsid w:val="00EB1BEE"/>
    <w:rsid w:val="00EB3096"/>
    <w:rsid w:val="00EB4EA2"/>
    <w:rsid w:val="00EB5BF0"/>
    <w:rsid w:val="00EB6393"/>
    <w:rsid w:val="00EB7BAF"/>
    <w:rsid w:val="00EB7DA8"/>
    <w:rsid w:val="00EC1908"/>
    <w:rsid w:val="00EC24D5"/>
    <w:rsid w:val="00EC2544"/>
    <w:rsid w:val="00EC27C6"/>
    <w:rsid w:val="00EC4207"/>
    <w:rsid w:val="00EC5653"/>
    <w:rsid w:val="00EC5C08"/>
    <w:rsid w:val="00EC71CE"/>
    <w:rsid w:val="00ED1006"/>
    <w:rsid w:val="00ED2D4C"/>
    <w:rsid w:val="00ED4DC7"/>
    <w:rsid w:val="00ED6BD7"/>
    <w:rsid w:val="00EE00FE"/>
    <w:rsid w:val="00EE3054"/>
    <w:rsid w:val="00EE68A2"/>
    <w:rsid w:val="00EF0619"/>
    <w:rsid w:val="00EF18FE"/>
    <w:rsid w:val="00EF26DB"/>
    <w:rsid w:val="00EF49F0"/>
    <w:rsid w:val="00EF4F0D"/>
    <w:rsid w:val="00EF53A3"/>
    <w:rsid w:val="00EF5787"/>
    <w:rsid w:val="00EF60D0"/>
    <w:rsid w:val="00EF7F02"/>
    <w:rsid w:val="00F00BB5"/>
    <w:rsid w:val="00F03D76"/>
    <w:rsid w:val="00F0528D"/>
    <w:rsid w:val="00F05340"/>
    <w:rsid w:val="00F06611"/>
    <w:rsid w:val="00F06734"/>
    <w:rsid w:val="00F06C67"/>
    <w:rsid w:val="00F06CD7"/>
    <w:rsid w:val="00F06DFD"/>
    <w:rsid w:val="00F0717E"/>
    <w:rsid w:val="00F071D1"/>
    <w:rsid w:val="00F07533"/>
    <w:rsid w:val="00F1042B"/>
    <w:rsid w:val="00F10629"/>
    <w:rsid w:val="00F106D3"/>
    <w:rsid w:val="00F13C20"/>
    <w:rsid w:val="00F13FB0"/>
    <w:rsid w:val="00F14BAB"/>
    <w:rsid w:val="00F15413"/>
    <w:rsid w:val="00F15FA5"/>
    <w:rsid w:val="00F209B7"/>
    <w:rsid w:val="00F21038"/>
    <w:rsid w:val="00F22500"/>
    <w:rsid w:val="00F22628"/>
    <w:rsid w:val="00F2376F"/>
    <w:rsid w:val="00F243D8"/>
    <w:rsid w:val="00F2654F"/>
    <w:rsid w:val="00F30828"/>
    <w:rsid w:val="00F313D6"/>
    <w:rsid w:val="00F40F0C"/>
    <w:rsid w:val="00F42620"/>
    <w:rsid w:val="00F447ED"/>
    <w:rsid w:val="00F453C3"/>
    <w:rsid w:val="00F46A68"/>
    <w:rsid w:val="00F4766C"/>
    <w:rsid w:val="00F5060E"/>
    <w:rsid w:val="00F507D1"/>
    <w:rsid w:val="00F519CE"/>
    <w:rsid w:val="00F51ADA"/>
    <w:rsid w:val="00F527A1"/>
    <w:rsid w:val="00F579C2"/>
    <w:rsid w:val="00F60141"/>
    <w:rsid w:val="00F60203"/>
    <w:rsid w:val="00F607C5"/>
    <w:rsid w:val="00F60DEA"/>
    <w:rsid w:val="00F61E98"/>
    <w:rsid w:val="00F6302A"/>
    <w:rsid w:val="00F63950"/>
    <w:rsid w:val="00F64A71"/>
    <w:rsid w:val="00F64BCC"/>
    <w:rsid w:val="00F64C2B"/>
    <w:rsid w:val="00F651BE"/>
    <w:rsid w:val="00F658A1"/>
    <w:rsid w:val="00F65B50"/>
    <w:rsid w:val="00F67F53"/>
    <w:rsid w:val="00F703BE"/>
    <w:rsid w:val="00F7154D"/>
    <w:rsid w:val="00F71F69"/>
    <w:rsid w:val="00F72B72"/>
    <w:rsid w:val="00F74BB9"/>
    <w:rsid w:val="00F75582"/>
    <w:rsid w:val="00F7656D"/>
    <w:rsid w:val="00F76EFA"/>
    <w:rsid w:val="00F77C59"/>
    <w:rsid w:val="00F804BE"/>
    <w:rsid w:val="00F81273"/>
    <w:rsid w:val="00F817CE"/>
    <w:rsid w:val="00F8456C"/>
    <w:rsid w:val="00F859D8"/>
    <w:rsid w:val="00F868EC"/>
    <w:rsid w:val="00F868F5"/>
    <w:rsid w:val="00F9037F"/>
    <w:rsid w:val="00F9056A"/>
    <w:rsid w:val="00F90F8D"/>
    <w:rsid w:val="00F9122A"/>
    <w:rsid w:val="00F92782"/>
    <w:rsid w:val="00F92FD5"/>
    <w:rsid w:val="00F93AA9"/>
    <w:rsid w:val="00F9696B"/>
    <w:rsid w:val="00F96985"/>
    <w:rsid w:val="00F97838"/>
    <w:rsid w:val="00FA115A"/>
    <w:rsid w:val="00FA2B4A"/>
    <w:rsid w:val="00FA2BB3"/>
    <w:rsid w:val="00FA3D7E"/>
    <w:rsid w:val="00FA3D82"/>
    <w:rsid w:val="00FB0110"/>
    <w:rsid w:val="00FB4C80"/>
    <w:rsid w:val="00FB6A6A"/>
    <w:rsid w:val="00FC123E"/>
    <w:rsid w:val="00FC2216"/>
    <w:rsid w:val="00FC36DC"/>
    <w:rsid w:val="00FC6C33"/>
    <w:rsid w:val="00FC7429"/>
    <w:rsid w:val="00FD07F6"/>
    <w:rsid w:val="00FD0D9E"/>
    <w:rsid w:val="00FD1EC8"/>
    <w:rsid w:val="00FD4208"/>
    <w:rsid w:val="00FD47ED"/>
    <w:rsid w:val="00FD5C9D"/>
    <w:rsid w:val="00FD6AF7"/>
    <w:rsid w:val="00FD74DB"/>
    <w:rsid w:val="00FD75D8"/>
    <w:rsid w:val="00FD7660"/>
    <w:rsid w:val="00FE0655"/>
    <w:rsid w:val="00FE0AA4"/>
    <w:rsid w:val="00FE12C8"/>
    <w:rsid w:val="00FE2365"/>
    <w:rsid w:val="00FE282D"/>
    <w:rsid w:val="00FE37D7"/>
    <w:rsid w:val="00FE4C7B"/>
    <w:rsid w:val="00FE6B6B"/>
    <w:rsid w:val="00FE7336"/>
    <w:rsid w:val="00FE787C"/>
    <w:rsid w:val="00FF1440"/>
    <w:rsid w:val="00FF2C78"/>
    <w:rsid w:val="00FF3462"/>
    <w:rsid w:val="00FF347A"/>
    <w:rsid w:val="00FF45A5"/>
    <w:rsid w:val="00FF5667"/>
    <w:rsid w:val="00FF5C91"/>
    <w:rsid w:val="00FF734C"/>
    <w:rsid w:val="00FF7A53"/>
    <w:rsid w:val="0995814F"/>
    <w:rsid w:val="100D4142"/>
    <w:rsid w:val="1F1A7877"/>
    <w:rsid w:val="20033A1C"/>
    <w:rsid w:val="3D7E3E78"/>
    <w:rsid w:val="3FDDE732"/>
    <w:rsid w:val="647ED97A"/>
    <w:rsid w:val="723DA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C53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0052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05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052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05D4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1121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FFF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23A9-F3D2-4DBA-B5A9-2D59F7CC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743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2020-05-16T05:57:00Z</dcterms:created>
  <dcterms:modified xsi:type="dcterms:W3CDTF">2020-05-16T05:57:00Z</dcterms:modified>
  <cp:category/>
</cp:coreProperties>
</file>